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D85CF" w14:textId="648D5794" w:rsidR="00A76D91" w:rsidRPr="0082440F" w:rsidRDefault="00A76D91" w:rsidP="0018701D">
      <w:pPr>
        <w:pStyle w:val="paragraph"/>
        <w:spacing w:before="0" w:beforeAutospacing="0" w:after="0" w:afterAutospacing="0"/>
        <w:ind w:left="5040"/>
        <w:textAlignment w:val="baseline"/>
        <w:rPr>
          <w:rFonts w:ascii="Segoe UI" w:hAnsi="Segoe UI" w:cs="Segoe UI"/>
          <w:sz w:val="18"/>
          <w:szCs w:val="18"/>
          <w:lang w:val="pt-BR"/>
        </w:rPr>
      </w:pPr>
      <w:r>
        <w:rPr>
          <w:rStyle w:val="eop"/>
          <w:color w:val="000000"/>
          <w:lang w:val="pt-BR"/>
        </w:rPr>
        <w:t>To be applied in conjunction with the General Terms and Conditions</w:t>
      </w:r>
    </w:p>
    <w:p w14:paraId="1A6AC08A" w14:textId="57FF3A4D" w:rsidR="00027B83" w:rsidRDefault="00027B83" w:rsidP="00D77896">
      <w:pPr>
        <w:spacing w:line="276" w:lineRule="auto"/>
        <w:ind w:left="4253" w:firstLine="1276"/>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Special Conditions of the Contract for the Sale and Purchase of Services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rsidTr="330C8C7F">
        <w:tc>
          <w:tcPr>
            <w:tcW w:w="2448" w:type="dxa"/>
          </w:tcPr>
          <w:p w14:paraId="4F8F16A8" w14:textId="77777777" w:rsidR="00027B83" w:rsidRDefault="000B0897">
            <w:pPr>
              <w:jc w:val="both"/>
              <w:rPr>
                <w:b/>
                <w:kern w:val="2"/>
                <w:szCs w:val="24"/>
              </w:rPr>
            </w:pPr>
            <w:r>
              <w:rPr>
                <w:b/>
                <w:kern w:val="2"/>
                <w:szCs w:val="24"/>
              </w:rPr>
              <w:t>Contract title</w:t>
            </w:r>
          </w:p>
        </w:tc>
        <w:tc>
          <w:tcPr>
            <w:tcW w:w="7110" w:type="dxa"/>
            <w:gridSpan w:val="3"/>
          </w:tcPr>
          <w:p w14:paraId="3F650206" w14:textId="34213A01" w:rsidR="00027B83" w:rsidRPr="00AD0E44" w:rsidRDefault="005E65C2">
            <w:pPr>
              <w:jc w:val="both"/>
              <w:rPr>
                <w:b/>
                <w:bCs/>
                <w:kern w:val="2"/>
                <w:szCs w:val="24"/>
              </w:rPr>
            </w:pPr>
            <w:r w:rsidRPr="00AD0E44">
              <w:rPr>
                <w:rFonts w:eastAsia="Calibri"/>
                <w:b/>
                <w:bCs/>
                <w:szCs w:val="24"/>
              </w:rPr>
              <w:t>Contract for the provision of services for the development of</w:t>
            </w:r>
            <w:r w:rsidR="0080029A" w:rsidRPr="0080029A">
              <w:rPr>
                <w:rFonts w:eastAsia="Calibri"/>
                <w:b/>
                <w:bCs/>
                <w:szCs w:val="24"/>
              </w:rPr>
              <w:t xml:space="preserve"> a system for the preparation of VBE pupil achievement assessment tasks, covering the preparation, testing and quality assurance of tasks</w:t>
            </w:r>
          </w:p>
        </w:tc>
      </w:tr>
      <w:tr w:rsidR="00027B83" w14:paraId="676F0C19" w14:textId="77777777" w:rsidTr="330C8C7F">
        <w:tc>
          <w:tcPr>
            <w:tcW w:w="2448" w:type="dxa"/>
          </w:tcPr>
          <w:p w14:paraId="4FAB4B1E" w14:textId="77777777" w:rsidR="00027B83" w:rsidRDefault="000B0897">
            <w:pPr>
              <w:jc w:val="both"/>
              <w:rPr>
                <w:b/>
                <w:kern w:val="2"/>
                <w:szCs w:val="24"/>
              </w:rPr>
            </w:pPr>
            <w:r>
              <w:rPr>
                <w:b/>
                <w:kern w:val="2"/>
                <w:szCs w:val="24"/>
              </w:rPr>
              <w:t>Contract date</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Contract number</w:t>
            </w:r>
          </w:p>
        </w:tc>
        <w:tc>
          <w:tcPr>
            <w:tcW w:w="2571" w:type="dxa"/>
          </w:tcPr>
          <w:p w14:paraId="6CD94D15" w14:textId="77777777" w:rsidR="00027B83" w:rsidRDefault="00027B83">
            <w:pPr>
              <w:jc w:val="both"/>
              <w:rPr>
                <w:kern w:val="2"/>
                <w:szCs w:val="24"/>
              </w:rPr>
            </w:pPr>
          </w:p>
        </w:tc>
      </w:tr>
      <w:tr w:rsidR="0018701D" w14:paraId="3DFD0F39" w14:textId="77777777" w:rsidTr="330C8C7F">
        <w:tc>
          <w:tcPr>
            <w:tcW w:w="2448" w:type="dxa"/>
            <w:tcBorders>
              <w:top w:val="single" w:sz="4" w:space="0" w:color="auto"/>
              <w:left w:val="single" w:sz="4" w:space="0" w:color="auto"/>
              <w:bottom w:val="single" w:sz="4" w:space="0" w:color="auto"/>
              <w:right w:val="single" w:sz="4" w:space="0" w:color="auto"/>
            </w:tcBorders>
          </w:tcPr>
          <w:p w14:paraId="42DA780A" w14:textId="77777777" w:rsidR="0018701D" w:rsidRDefault="0018701D" w:rsidP="00687441">
            <w:pPr>
              <w:jc w:val="both"/>
              <w:rPr>
                <w:b/>
                <w:kern w:val="2"/>
                <w:szCs w:val="24"/>
              </w:rPr>
            </w:pPr>
            <w:r w:rsidRPr="0053012B">
              <w:rPr>
                <w:b/>
                <w:kern w:val="2"/>
                <w:szCs w:val="24"/>
              </w:rPr>
              <w:t>Procurement method</w:t>
            </w:r>
          </w:p>
        </w:tc>
        <w:tc>
          <w:tcPr>
            <w:tcW w:w="2177" w:type="dxa"/>
            <w:tcBorders>
              <w:top w:val="single" w:sz="4" w:space="0" w:color="auto"/>
              <w:left w:val="single" w:sz="4" w:space="0" w:color="auto"/>
              <w:bottom w:val="single" w:sz="4" w:space="0" w:color="auto"/>
              <w:right w:val="single" w:sz="4" w:space="0" w:color="auto"/>
            </w:tcBorders>
          </w:tcPr>
          <w:p w14:paraId="1217D9F4" w14:textId="0D1BEE1D" w:rsidR="330C8C7F" w:rsidRDefault="330C8C7F" w:rsidP="330C8C7F">
            <w:pPr>
              <w:jc w:val="center"/>
            </w:pPr>
            <w:r w:rsidRPr="330C8C7F">
              <w:rPr>
                <w:color w:val="000000" w:themeColor="text1"/>
                <w:sz w:val="22"/>
                <w:szCs w:val="22"/>
              </w:rPr>
              <w:t>Open tender</w:t>
            </w:r>
          </w:p>
        </w:tc>
        <w:tc>
          <w:tcPr>
            <w:tcW w:w="2362" w:type="dxa"/>
            <w:tcBorders>
              <w:top w:val="single" w:sz="4" w:space="0" w:color="auto"/>
              <w:left w:val="single" w:sz="4" w:space="0" w:color="auto"/>
              <w:bottom w:val="single" w:sz="4" w:space="0" w:color="auto"/>
              <w:right w:val="single" w:sz="4" w:space="0" w:color="auto"/>
            </w:tcBorders>
          </w:tcPr>
          <w:p w14:paraId="60E7DDE9" w14:textId="77777777" w:rsidR="0018701D" w:rsidRDefault="0018701D" w:rsidP="00687441">
            <w:pPr>
              <w:jc w:val="both"/>
              <w:rPr>
                <w:b/>
                <w:kern w:val="2"/>
                <w:szCs w:val="24"/>
              </w:rPr>
            </w:pPr>
          </w:p>
        </w:tc>
        <w:tc>
          <w:tcPr>
            <w:tcW w:w="2571" w:type="dxa"/>
            <w:tcBorders>
              <w:top w:val="single" w:sz="4" w:space="0" w:color="auto"/>
              <w:left w:val="single" w:sz="4" w:space="0" w:color="auto"/>
              <w:bottom w:val="single" w:sz="4" w:space="0" w:color="auto"/>
              <w:right w:val="single" w:sz="4" w:space="0" w:color="auto"/>
            </w:tcBorders>
          </w:tcPr>
          <w:p w14:paraId="3A392995" w14:textId="77777777" w:rsidR="0018701D" w:rsidRDefault="0018701D" w:rsidP="00687441">
            <w:pPr>
              <w:jc w:val="both"/>
              <w:rPr>
                <w:kern w:val="2"/>
                <w:szCs w:val="24"/>
              </w:rPr>
            </w:pPr>
          </w:p>
        </w:tc>
      </w:tr>
      <w:tr w:rsidR="0018701D" w14:paraId="532B9347" w14:textId="77777777" w:rsidTr="330C8C7F">
        <w:tc>
          <w:tcPr>
            <w:tcW w:w="2448" w:type="dxa"/>
            <w:tcBorders>
              <w:top w:val="single" w:sz="4" w:space="0" w:color="auto"/>
              <w:left w:val="single" w:sz="4" w:space="0" w:color="auto"/>
              <w:bottom w:val="single" w:sz="4" w:space="0" w:color="auto"/>
              <w:right w:val="single" w:sz="4" w:space="0" w:color="auto"/>
            </w:tcBorders>
          </w:tcPr>
          <w:p w14:paraId="303DCC3C" w14:textId="77777777" w:rsidR="0018701D" w:rsidRDefault="0018701D" w:rsidP="00687441">
            <w:pPr>
              <w:jc w:val="both"/>
              <w:rPr>
                <w:b/>
                <w:kern w:val="2"/>
                <w:szCs w:val="24"/>
              </w:rPr>
            </w:pPr>
            <w:r w:rsidRPr="0053012B">
              <w:rPr>
                <w:b/>
                <w:kern w:val="2"/>
                <w:szCs w:val="24"/>
              </w:rPr>
              <w:t>Procurement number:</w:t>
            </w:r>
          </w:p>
        </w:tc>
        <w:tc>
          <w:tcPr>
            <w:tcW w:w="2177" w:type="dxa"/>
            <w:tcBorders>
              <w:top w:val="single" w:sz="4" w:space="0" w:color="auto"/>
              <w:left w:val="single" w:sz="4" w:space="0" w:color="auto"/>
              <w:bottom w:val="single" w:sz="4" w:space="0" w:color="auto"/>
              <w:right w:val="single" w:sz="4" w:space="0" w:color="auto"/>
            </w:tcBorders>
          </w:tcPr>
          <w:p w14:paraId="4DD0DB0F" w14:textId="77777777" w:rsidR="0018701D" w:rsidRDefault="0018701D" w:rsidP="00687441">
            <w:pPr>
              <w:jc w:val="both"/>
              <w:rPr>
                <w:kern w:val="2"/>
                <w:szCs w:val="24"/>
              </w:rPr>
            </w:pPr>
            <w:r w:rsidRPr="0053012B">
              <w:rPr>
                <w:kern w:val="2"/>
                <w:szCs w:val="24"/>
              </w:rPr>
              <w:t xml:space="preserve"> </w:t>
            </w:r>
          </w:p>
        </w:tc>
        <w:tc>
          <w:tcPr>
            <w:tcW w:w="2362" w:type="dxa"/>
            <w:tcBorders>
              <w:top w:val="single" w:sz="4" w:space="0" w:color="auto"/>
              <w:left w:val="single" w:sz="4" w:space="0" w:color="auto"/>
              <w:bottom w:val="single" w:sz="4" w:space="0" w:color="auto"/>
              <w:right w:val="single" w:sz="4" w:space="0" w:color="auto"/>
            </w:tcBorders>
          </w:tcPr>
          <w:p w14:paraId="6070B04E" w14:textId="77777777" w:rsidR="0018701D" w:rsidRDefault="0018701D" w:rsidP="00687441">
            <w:pPr>
              <w:jc w:val="both"/>
              <w:rPr>
                <w:b/>
                <w:kern w:val="2"/>
                <w:szCs w:val="24"/>
              </w:rPr>
            </w:pPr>
            <w:r w:rsidRPr="0053012B">
              <w:rPr>
                <w:b/>
                <w:kern w:val="2"/>
                <w:szCs w:val="24"/>
              </w:rPr>
              <w:t>CPV code(s):</w:t>
            </w:r>
          </w:p>
        </w:tc>
        <w:tc>
          <w:tcPr>
            <w:tcW w:w="2571" w:type="dxa"/>
            <w:tcBorders>
              <w:top w:val="single" w:sz="4" w:space="0" w:color="auto"/>
              <w:left w:val="single" w:sz="4" w:space="0" w:color="auto"/>
              <w:bottom w:val="single" w:sz="4" w:space="0" w:color="auto"/>
              <w:right w:val="single" w:sz="4" w:space="0" w:color="auto"/>
            </w:tcBorders>
          </w:tcPr>
          <w:p w14:paraId="5E2882B7" w14:textId="72A2B54D" w:rsidR="0018701D" w:rsidRDefault="38770B97" w:rsidP="330C8C7F">
            <w:pPr>
              <w:pStyle w:val="ListParagraph1"/>
              <w:spacing w:line="276" w:lineRule="auto"/>
              <w:ind w:left="0" w:firstLine="0"/>
              <w:jc w:val="center"/>
              <w:rPr>
                <w:rFonts w:ascii="Times New Roman" w:eastAsia="Times New Roman" w:hAnsi="Times New Roman" w:cs="Times New Roman"/>
                <w:kern w:val="2"/>
                <w:sz w:val="22"/>
                <w:szCs w:val="22"/>
                <w:lang w:val="lt-LT"/>
              </w:rPr>
            </w:pPr>
            <w:r w:rsidRPr="330C8C7F">
              <w:rPr>
                <w:rFonts w:ascii="Times New Roman" w:eastAsia="Times New Roman" w:hAnsi="Times New Roman" w:cs="Times New Roman"/>
                <w:color w:val="000000" w:themeColor="text1"/>
                <w:sz w:val="22"/>
                <w:szCs w:val="22"/>
              </w:rPr>
              <w:t>92312210-6</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PARTIES TO THE CONTRACT</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The Purchaser</w:t>
            </w:r>
          </w:p>
        </w:tc>
        <w:tc>
          <w:tcPr>
            <w:tcW w:w="3240" w:type="dxa"/>
          </w:tcPr>
          <w:p w14:paraId="1D4D11A1" w14:textId="77777777" w:rsidR="00027B83" w:rsidRDefault="000B0897">
            <w:pPr>
              <w:rPr>
                <w:kern w:val="2"/>
                <w:szCs w:val="24"/>
              </w:rPr>
            </w:pPr>
            <w:r>
              <w:rPr>
                <w:kern w:val="2"/>
                <w:szCs w:val="24"/>
              </w:rPr>
              <w:t>1.1.1. Name</w:t>
            </w:r>
          </w:p>
        </w:tc>
        <w:tc>
          <w:tcPr>
            <w:tcW w:w="3510" w:type="dxa"/>
          </w:tcPr>
          <w:p w14:paraId="30AA0024" w14:textId="3073CFCD" w:rsidR="00027B83" w:rsidRPr="00476825" w:rsidRDefault="00476825">
            <w:pPr>
              <w:jc w:val="center"/>
              <w:rPr>
                <w:b/>
                <w:bCs/>
                <w:kern w:val="2"/>
                <w:szCs w:val="24"/>
                <w:lang w:val="en-US"/>
              </w:rPr>
            </w:pPr>
            <w:r w:rsidRPr="00476825">
              <w:rPr>
                <w:b/>
                <w:bCs/>
                <w:kern w:val="2"/>
                <w:szCs w:val="24"/>
              </w:rPr>
              <w:t>National Education Agency</w:t>
            </w:r>
          </w:p>
        </w:tc>
      </w:tr>
      <w:tr w:rsidR="008235EE" w14:paraId="05F15DB5" w14:textId="77777777" w:rsidTr="000F684C">
        <w:tc>
          <w:tcPr>
            <w:tcW w:w="2808" w:type="dxa"/>
            <w:vMerge/>
          </w:tcPr>
          <w:p w14:paraId="5C481D02" w14:textId="77777777" w:rsidR="008235EE" w:rsidRDefault="008235EE" w:rsidP="008235EE">
            <w:pPr>
              <w:rPr>
                <w:kern w:val="2"/>
                <w:szCs w:val="24"/>
              </w:rPr>
            </w:pPr>
          </w:p>
        </w:tc>
        <w:tc>
          <w:tcPr>
            <w:tcW w:w="3240" w:type="dxa"/>
          </w:tcPr>
          <w:p w14:paraId="558DC631" w14:textId="77777777" w:rsidR="008235EE" w:rsidRDefault="008235EE" w:rsidP="008235EE">
            <w:pPr>
              <w:rPr>
                <w:kern w:val="2"/>
                <w:szCs w:val="24"/>
              </w:rPr>
            </w:pPr>
            <w:r>
              <w:rPr>
                <w:kern w:val="2"/>
                <w:szCs w:val="24"/>
              </w:rPr>
              <w:t>1.1.2. Company registration number</w:t>
            </w:r>
          </w:p>
        </w:tc>
        <w:tc>
          <w:tcPr>
            <w:tcW w:w="3510" w:type="dxa"/>
            <w:tcBorders>
              <w:top w:val="single" w:sz="4" w:space="0" w:color="000000"/>
              <w:left w:val="single" w:sz="4" w:space="0" w:color="000000"/>
              <w:bottom w:val="single" w:sz="4" w:space="0" w:color="000000"/>
              <w:right w:val="single" w:sz="4" w:space="0" w:color="000000"/>
            </w:tcBorders>
          </w:tcPr>
          <w:p w14:paraId="3AF9384B" w14:textId="6E9EB35C" w:rsidR="008235EE" w:rsidRDefault="008235EE" w:rsidP="008235EE">
            <w:pPr>
              <w:jc w:val="center"/>
              <w:rPr>
                <w:kern w:val="2"/>
                <w:szCs w:val="24"/>
              </w:rPr>
            </w:pPr>
            <w:r>
              <w:rPr>
                <w:rStyle w:val="Numatytasispastraiposriftas1"/>
                <w:sz w:val="20"/>
              </w:rPr>
              <w:t>305238040</w:t>
            </w:r>
          </w:p>
        </w:tc>
      </w:tr>
      <w:tr w:rsidR="008235EE" w14:paraId="1A1EAC0E" w14:textId="77777777" w:rsidTr="000F684C">
        <w:tc>
          <w:tcPr>
            <w:tcW w:w="2808" w:type="dxa"/>
            <w:vMerge/>
          </w:tcPr>
          <w:p w14:paraId="17A48EAC" w14:textId="77777777" w:rsidR="008235EE" w:rsidRDefault="008235EE" w:rsidP="008235EE">
            <w:pPr>
              <w:rPr>
                <w:kern w:val="2"/>
                <w:szCs w:val="24"/>
              </w:rPr>
            </w:pPr>
          </w:p>
        </w:tc>
        <w:tc>
          <w:tcPr>
            <w:tcW w:w="3240" w:type="dxa"/>
          </w:tcPr>
          <w:p w14:paraId="1F020C84" w14:textId="77777777" w:rsidR="008235EE" w:rsidRDefault="008235EE" w:rsidP="008235EE">
            <w:pPr>
              <w:rPr>
                <w:kern w:val="2"/>
                <w:szCs w:val="24"/>
              </w:rPr>
            </w:pPr>
            <w:r>
              <w:rPr>
                <w:kern w:val="2"/>
                <w:szCs w:val="24"/>
              </w:rPr>
              <w:t>1.1.3. Address</w:t>
            </w:r>
          </w:p>
        </w:tc>
        <w:tc>
          <w:tcPr>
            <w:tcW w:w="3510" w:type="dxa"/>
            <w:tcBorders>
              <w:top w:val="single" w:sz="4" w:space="0" w:color="000000"/>
              <w:left w:val="single" w:sz="4" w:space="0" w:color="000000"/>
              <w:bottom w:val="single" w:sz="4" w:space="0" w:color="000000"/>
              <w:right w:val="single" w:sz="4" w:space="0" w:color="000000"/>
            </w:tcBorders>
          </w:tcPr>
          <w:p w14:paraId="2CA6E7FD" w14:textId="5953B294" w:rsidR="008235EE" w:rsidRDefault="008235EE" w:rsidP="008235EE">
            <w:pPr>
              <w:jc w:val="center"/>
              <w:rPr>
                <w:kern w:val="2"/>
                <w:szCs w:val="24"/>
              </w:rPr>
            </w:pPr>
            <w:r>
              <w:rPr>
                <w:rStyle w:val="Numatytasispastraiposriftas1"/>
                <w:sz w:val="20"/>
              </w:rPr>
              <w:t>7 K. Kalinausko Street, LT-03107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VAT registration number</w:t>
            </w:r>
          </w:p>
        </w:tc>
        <w:tc>
          <w:tcPr>
            <w:tcW w:w="3510" w:type="dxa"/>
          </w:tcPr>
          <w:p w14:paraId="62D15E0C" w14:textId="0F4F768B" w:rsidR="00027B83" w:rsidRDefault="00AD0E44">
            <w:pPr>
              <w:jc w:val="center"/>
              <w:rPr>
                <w:kern w:val="2"/>
                <w:szCs w:val="24"/>
              </w:rPr>
            </w:pPr>
            <w:r>
              <w:rPr>
                <w:kern w:val="2"/>
                <w:szCs w:val="24"/>
              </w:rPr>
              <w:t>-</w:t>
            </w:r>
          </w:p>
        </w:tc>
      </w:tr>
      <w:tr w:rsidR="00AD0E44" w14:paraId="527B3A53" w14:textId="77777777">
        <w:tc>
          <w:tcPr>
            <w:tcW w:w="2808" w:type="dxa"/>
            <w:vMerge/>
          </w:tcPr>
          <w:p w14:paraId="6C37541F" w14:textId="77777777" w:rsidR="00AD0E44" w:rsidRDefault="00AD0E44" w:rsidP="00AD0E44">
            <w:pPr>
              <w:rPr>
                <w:kern w:val="2"/>
                <w:szCs w:val="24"/>
              </w:rPr>
            </w:pPr>
          </w:p>
        </w:tc>
        <w:tc>
          <w:tcPr>
            <w:tcW w:w="3240" w:type="dxa"/>
          </w:tcPr>
          <w:p w14:paraId="21A31370" w14:textId="77777777" w:rsidR="00AD0E44" w:rsidRDefault="00AD0E44" w:rsidP="00AD0E44">
            <w:pPr>
              <w:rPr>
                <w:kern w:val="2"/>
                <w:szCs w:val="24"/>
              </w:rPr>
            </w:pPr>
            <w:r>
              <w:rPr>
                <w:kern w:val="2"/>
                <w:szCs w:val="24"/>
              </w:rPr>
              <w:t>1.1.5. Bank account</w:t>
            </w:r>
          </w:p>
        </w:tc>
        <w:tc>
          <w:tcPr>
            <w:tcW w:w="3510" w:type="dxa"/>
          </w:tcPr>
          <w:p w14:paraId="082D7201" w14:textId="38EF2D80" w:rsidR="00AD0E44" w:rsidRPr="00AD0E44" w:rsidRDefault="00AD0E44" w:rsidP="00AD0E44">
            <w:pPr>
              <w:jc w:val="center"/>
              <w:rPr>
                <w:kern w:val="2"/>
                <w:sz w:val="20"/>
                <w:szCs w:val="24"/>
              </w:rPr>
            </w:pPr>
            <w:r w:rsidRPr="00AD0E44">
              <w:rPr>
                <w:color w:val="000000" w:themeColor="text1"/>
                <w:sz w:val="20"/>
                <w:szCs w:val="24"/>
                <w:lang w:val="lt"/>
              </w:rPr>
              <w:t>LT69 4040 0636 1000 1631</w:t>
            </w:r>
          </w:p>
        </w:tc>
      </w:tr>
      <w:tr w:rsidR="00AD0E44" w14:paraId="53D75A5D" w14:textId="77777777">
        <w:tc>
          <w:tcPr>
            <w:tcW w:w="2808" w:type="dxa"/>
            <w:vMerge/>
          </w:tcPr>
          <w:p w14:paraId="5C795133" w14:textId="77777777" w:rsidR="00AD0E44" w:rsidRDefault="00AD0E44" w:rsidP="00AD0E44">
            <w:pPr>
              <w:rPr>
                <w:kern w:val="2"/>
                <w:szCs w:val="24"/>
              </w:rPr>
            </w:pPr>
          </w:p>
        </w:tc>
        <w:tc>
          <w:tcPr>
            <w:tcW w:w="3240" w:type="dxa"/>
          </w:tcPr>
          <w:p w14:paraId="352D0392" w14:textId="77777777" w:rsidR="00AD0E44" w:rsidRDefault="00AD0E44" w:rsidP="00AD0E44">
            <w:pPr>
              <w:rPr>
                <w:kern w:val="2"/>
                <w:szCs w:val="24"/>
              </w:rPr>
            </w:pPr>
            <w:r>
              <w:rPr>
                <w:kern w:val="2"/>
                <w:szCs w:val="24"/>
              </w:rPr>
              <w:t>1.1.6. Bank, bank code</w:t>
            </w:r>
          </w:p>
        </w:tc>
        <w:tc>
          <w:tcPr>
            <w:tcW w:w="3510" w:type="dxa"/>
          </w:tcPr>
          <w:p w14:paraId="1AEEBD0D" w14:textId="4AB14FCE" w:rsidR="00AD0E44" w:rsidRPr="00AD0E44" w:rsidRDefault="00AD0E44" w:rsidP="00AD0E44">
            <w:pPr>
              <w:jc w:val="center"/>
              <w:rPr>
                <w:kern w:val="2"/>
                <w:sz w:val="20"/>
                <w:szCs w:val="24"/>
              </w:rPr>
            </w:pPr>
            <w:r w:rsidRPr="00AD0E44">
              <w:rPr>
                <w:color w:val="000000" w:themeColor="text1"/>
                <w:sz w:val="20"/>
                <w:szCs w:val="24"/>
                <w:lang w:val="lt"/>
              </w:rPr>
              <w:t>Ministry of Finance of the Republic of Lithuania</w:t>
            </w:r>
          </w:p>
        </w:tc>
      </w:tr>
      <w:tr w:rsidR="00AD0E44" w14:paraId="5776D650" w14:textId="77777777" w:rsidTr="00873315">
        <w:tc>
          <w:tcPr>
            <w:tcW w:w="2808" w:type="dxa"/>
            <w:vMerge/>
          </w:tcPr>
          <w:p w14:paraId="07B275EF" w14:textId="77777777" w:rsidR="00AD0E44" w:rsidRDefault="00AD0E44" w:rsidP="00AD0E44">
            <w:pPr>
              <w:rPr>
                <w:kern w:val="2"/>
                <w:szCs w:val="24"/>
              </w:rPr>
            </w:pPr>
          </w:p>
        </w:tc>
        <w:tc>
          <w:tcPr>
            <w:tcW w:w="3240" w:type="dxa"/>
          </w:tcPr>
          <w:p w14:paraId="646304A0" w14:textId="77777777" w:rsidR="00AD0E44" w:rsidRDefault="00AD0E44" w:rsidP="00AD0E44">
            <w:pPr>
              <w:rPr>
                <w:kern w:val="2"/>
                <w:szCs w:val="24"/>
              </w:rPr>
            </w:pPr>
            <w:r>
              <w:rPr>
                <w:kern w:val="2"/>
                <w:szCs w:val="24"/>
              </w:rPr>
              <w:t>1.1.7. Telephone</w:t>
            </w:r>
          </w:p>
        </w:tc>
        <w:tc>
          <w:tcPr>
            <w:tcW w:w="3510" w:type="dxa"/>
            <w:tcBorders>
              <w:top w:val="single" w:sz="4" w:space="0" w:color="000000"/>
              <w:left w:val="single" w:sz="4" w:space="0" w:color="000000"/>
              <w:bottom w:val="single" w:sz="4" w:space="0" w:color="000000"/>
              <w:right w:val="single" w:sz="4" w:space="0" w:color="000000"/>
            </w:tcBorders>
          </w:tcPr>
          <w:p w14:paraId="45B54DCF" w14:textId="5A330A27" w:rsidR="00AD0E44" w:rsidRDefault="00AD0E44" w:rsidP="00AD0E44">
            <w:pPr>
              <w:jc w:val="center"/>
              <w:rPr>
                <w:kern w:val="2"/>
                <w:szCs w:val="24"/>
              </w:rPr>
            </w:pPr>
            <w:r>
              <w:rPr>
                <w:rStyle w:val="Numatytasispastraiposriftas1"/>
                <w:sz w:val="20"/>
              </w:rPr>
              <w:t>+370 658 18504</w:t>
            </w:r>
          </w:p>
        </w:tc>
      </w:tr>
      <w:tr w:rsidR="00AD0E44" w14:paraId="37135B60" w14:textId="77777777" w:rsidTr="00873315">
        <w:tc>
          <w:tcPr>
            <w:tcW w:w="2808" w:type="dxa"/>
            <w:vMerge/>
          </w:tcPr>
          <w:p w14:paraId="0508AC48" w14:textId="77777777" w:rsidR="00AD0E44" w:rsidRDefault="00AD0E44" w:rsidP="00AD0E44">
            <w:pPr>
              <w:rPr>
                <w:kern w:val="2"/>
                <w:szCs w:val="24"/>
              </w:rPr>
            </w:pPr>
          </w:p>
        </w:tc>
        <w:tc>
          <w:tcPr>
            <w:tcW w:w="3240" w:type="dxa"/>
          </w:tcPr>
          <w:p w14:paraId="38C60B3E" w14:textId="77777777" w:rsidR="00AD0E44" w:rsidRDefault="00AD0E44" w:rsidP="00AD0E44">
            <w:pPr>
              <w:rPr>
                <w:kern w:val="2"/>
                <w:szCs w:val="24"/>
              </w:rPr>
            </w:pPr>
            <w:r>
              <w:rPr>
                <w:kern w:val="2"/>
                <w:szCs w:val="24"/>
              </w:rPr>
              <w:t>1.1.8. Email</w:t>
            </w:r>
          </w:p>
        </w:tc>
        <w:tc>
          <w:tcPr>
            <w:tcW w:w="3510" w:type="dxa"/>
            <w:tcBorders>
              <w:top w:val="single" w:sz="4" w:space="0" w:color="000000"/>
              <w:left w:val="single" w:sz="4" w:space="0" w:color="000000"/>
              <w:bottom w:val="single" w:sz="4" w:space="0" w:color="000000"/>
              <w:right w:val="single" w:sz="4" w:space="0" w:color="000000"/>
            </w:tcBorders>
          </w:tcPr>
          <w:p w14:paraId="20AA0F22" w14:textId="2456B63D" w:rsidR="00AD0E44" w:rsidRDefault="00AD0E44" w:rsidP="00AD0E44">
            <w:pPr>
              <w:jc w:val="center"/>
              <w:rPr>
                <w:kern w:val="2"/>
                <w:szCs w:val="24"/>
              </w:rPr>
            </w:pPr>
            <w:r>
              <w:rPr>
                <w:rStyle w:val="Numatytasispastraiposriftas1"/>
                <w:sz w:val="20"/>
              </w:rPr>
              <w:t>info@nsa.smsm.lt</w:t>
            </w:r>
          </w:p>
        </w:tc>
      </w:tr>
      <w:tr w:rsidR="00AD0E44" w14:paraId="57382D2E" w14:textId="77777777">
        <w:tc>
          <w:tcPr>
            <w:tcW w:w="2808" w:type="dxa"/>
            <w:vMerge/>
          </w:tcPr>
          <w:p w14:paraId="7CA54B69" w14:textId="77777777" w:rsidR="00AD0E44" w:rsidRDefault="00AD0E44" w:rsidP="00AD0E44">
            <w:pPr>
              <w:rPr>
                <w:kern w:val="2"/>
                <w:szCs w:val="24"/>
              </w:rPr>
            </w:pPr>
          </w:p>
        </w:tc>
        <w:tc>
          <w:tcPr>
            <w:tcW w:w="3240" w:type="dxa"/>
          </w:tcPr>
          <w:p w14:paraId="6C4AFDAB" w14:textId="77777777" w:rsidR="00AD0E44" w:rsidRDefault="00AD0E44" w:rsidP="00AD0E44">
            <w:pPr>
              <w:rPr>
                <w:kern w:val="2"/>
                <w:szCs w:val="24"/>
              </w:rPr>
            </w:pPr>
            <w:r>
              <w:rPr>
                <w:kern w:val="2"/>
                <w:szCs w:val="24"/>
              </w:rPr>
              <w:t>1.1.9. Country representative</w:t>
            </w:r>
          </w:p>
        </w:tc>
        <w:tc>
          <w:tcPr>
            <w:tcW w:w="3510" w:type="dxa"/>
          </w:tcPr>
          <w:p w14:paraId="13F27326" w14:textId="10CB4C28" w:rsidR="00AD0E44" w:rsidRDefault="00AD0E44" w:rsidP="00AD0E44">
            <w:pPr>
              <w:jc w:val="center"/>
              <w:rPr>
                <w:kern w:val="2"/>
                <w:szCs w:val="24"/>
              </w:rPr>
            </w:pPr>
            <w:r w:rsidRPr="00AD0E44">
              <w:rPr>
                <w:kern w:val="2"/>
                <w:sz w:val="20"/>
                <w:szCs w:val="24"/>
              </w:rPr>
              <w:t>Simonas Šabanovas</w:t>
            </w:r>
          </w:p>
        </w:tc>
      </w:tr>
      <w:tr w:rsidR="00AD0E44" w14:paraId="2B8B85E9" w14:textId="77777777">
        <w:tc>
          <w:tcPr>
            <w:tcW w:w="2808" w:type="dxa"/>
            <w:vMerge/>
          </w:tcPr>
          <w:p w14:paraId="212A1647" w14:textId="77777777" w:rsidR="00AD0E44" w:rsidRDefault="00AD0E44" w:rsidP="00AD0E44">
            <w:pPr>
              <w:rPr>
                <w:kern w:val="2"/>
                <w:szCs w:val="24"/>
              </w:rPr>
            </w:pPr>
          </w:p>
        </w:tc>
        <w:tc>
          <w:tcPr>
            <w:tcW w:w="3240" w:type="dxa"/>
          </w:tcPr>
          <w:p w14:paraId="66A57017" w14:textId="77777777" w:rsidR="00AD0E44" w:rsidRDefault="00AD0E44" w:rsidP="00AD0E44">
            <w:pPr>
              <w:rPr>
                <w:kern w:val="2"/>
                <w:szCs w:val="24"/>
              </w:rPr>
            </w:pPr>
            <w:r>
              <w:rPr>
                <w:kern w:val="2"/>
                <w:szCs w:val="24"/>
              </w:rPr>
              <w:t>1.1.10. Basis of representation</w:t>
            </w:r>
          </w:p>
        </w:tc>
        <w:tc>
          <w:tcPr>
            <w:tcW w:w="3510" w:type="dxa"/>
          </w:tcPr>
          <w:p w14:paraId="73CA1B70" w14:textId="6C27B88A" w:rsidR="00AD0E44" w:rsidRPr="00AD0E44" w:rsidRDefault="00AD0E44" w:rsidP="00AD0E44">
            <w:pPr>
              <w:rPr>
                <w:color w:val="000000" w:themeColor="text1"/>
                <w:sz w:val="20"/>
              </w:rPr>
            </w:pPr>
            <w:r w:rsidRPr="00AD0E44">
              <w:rPr>
                <w:color w:val="000000" w:themeColor="text1"/>
                <w:sz w:val="20"/>
              </w:rPr>
              <w:t>Regulations of the National Education Agency, approved by Order No. V-573 of the Minister of Education, Science and Sport of the Republic of Lithuania dated 20 April 2023 ‘On the Approval of the Regulations of the National Education Agency’</w:t>
            </w:r>
          </w:p>
        </w:tc>
      </w:tr>
      <w:tr w:rsidR="00AD0E44" w14:paraId="16928910" w14:textId="77777777">
        <w:tc>
          <w:tcPr>
            <w:tcW w:w="2808" w:type="dxa"/>
            <w:vMerge w:val="restart"/>
          </w:tcPr>
          <w:p w14:paraId="229CF69D" w14:textId="77777777" w:rsidR="00AD0E44" w:rsidRDefault="00AD0E44" w:rsidP="00AD0E44">
            <w:pPr>
              <w:rPr>
                <w:b/>
                <w:kern w:val="2"/>
                <w:szCs w:val="24"/>
              </w:rPr>
            </w:pPr>
          </w:p>
          <w:p w14:paraId="7AADBCFF" w14:textId="77777777" w:rsidR="00AD0E44" w:rsidRDefault="00AD0E44" w:rsidP="00AD0E44">
            <w:pPr>
              <w:rPr>
                <w:b/>
                <w:kern w:val="2"/>
                <w:szCs w:val="24"/>
              </w:rPr>
            </w:pPr>
          </w:p>
          <w:p w14:paraId="76388C47" w14:textId="77777777" w:rsidR="00AD0E44" w:rsidRDefault="00AD0E44" w:rsidP="00AD0E44">
            <w:pPr>
              <w:rPr>
                <w:b/>
                <w:kern w:val="2"/>
                <w:szCs w:val="24"/>
              </w:rPr>
            </w:pPr>
          </w:p>
          <w:p w14:paraId="726A738E" w14:textId="77777777" w:rsidR="00AD0E44" w:rsidRDefault="00AD0E44" w:rsidP="00AD0E44">
            <w:pPr>
              <w:rPr>
                <w:b/>
                <w:kern w:val="2"/>
                <w:szCs w:val="24"/>
              </w:rPr>
            </w:pPr>
            <w:r>
              <w:rPr>
                <w:b/>
                <w:kern w:val="2"/>
                <w:szCs w:val="24"/>
              </w:rPr>
              <w:t>1.2. Supplier</w:t>
            </w:r>
          </w:p>
          <w:p w14:paraId="78E000D9" w14:textId="77777777" w:rsidR="00AD0E44" w:rsidRDefault="00AD0E44" w:rsidP="00AD0E44">
            <w:pPr>
              <w:rPr>
                <w:color w:val="4472C4"/>
                <w:kern w:val="2"/>
                <w:szCs w:val="24"/>
              </w:rPr>
            </w:pPr>
            <w:r>
              <w:rPr>
                <w:color w:val="4472C4"/>
                <w:kern w:val="2"/>
                <w:szCs w:val="24"/>
              </w:rPr>
              <w:t>(if the Supplier is a natural person, the sections shall be amended accordingly.</w:t>
            </w:r>
          </w:p>
          <w:p w14:paraId="448D852F" w14:textId="77777777" w:rsidR="00AD0E44" w:rsidRDefault="00AD0E44" w:rsidP="00AD0E44">
            <w:pPr>
              <w:rPr>
                <w:color w:val="4472C4"/>
                <w:kern w:val="2"/>
                <w:szCs w:val="24"/>
              </w:rPr>
            </w:pPr>
            <w:r>
              <w:rPr>
                <w:color w:val="4472C4"/>
                <w:kern w:val="2"/>
                <w:szCs w:val="24"/>
              </w:rPr>
              <w:t>If the Supplier is a group of suppliers, the sections shall be completed by including the details of each member of the group)</w:t>
            </w:r>
          </w:p>
          <w:p w14:paraId="043B3BC3" w14:textId="77777777" w:rsidR="00AD0E44" w:rsidRDefault="00AD0E44" w:rsidP="00AD0E44">
            <w:pPr>
              <w:rPr>
                <w:b/>
                <w:kern w:val="2"/>
                <w:szCs w:val="24"/>
              </w:rPr>
            </w:pPr>
          </w:p>
        </w:tc>
        <w:tc>
          <w:tcPr>
            <w:tcW w:w="3240" w:type="dxa"/>
          </w:tcPr>
          <w:p w14:paraId="6F705997" w14:textId="77777777" w:rsidR="00AD0E44" w:rsidRDefault="00AD0E44" w:rsidP="00AD0E44">
            <w:pPr>
              <w:rPr>
                <w:kern w:val="2"/>
                <w:szCs w:val="24"/>
              </w:rPr>
            </w:pPr>
            <w:r>
              <w:rPr>
                <w:kern w:val="2"/>
                <w:szCs w:val="24"/>
              </w:rPr>
              <w:t>1.2.1. Name</w:t>
            </w:r>
          </w:p>
        </w:tc>
        <w:tc>
          <w:tcPr>
            <w:tcW w:w="3510" w:type="dxa"/>
          </w:tcPr>
          <w:p w14:paraId="4429E712" w14:textId="77777777" w:rsidR="00AD0E44" w:rsidRDefault="00AD0E44" w:rsidP="00AD0E44">
            <w:pPr>
              <w:jc w:val="center"/>
              <w:rPr>
                <w:kern w:val="2"/>
                <w:szCs w:val="24"/>
              </w:rPr>
            </w:pPr>
          </w:p>
        </w:tc>
      </w:tr>
      <w:tr w:rsidR="00AD0E44" w14:paraId="4CD656F9" w14:textId="77777777">
        <w:tc>
          <w:tcPr>
            <w:tcW w:w="2808" w:type="dxa"/>
            <w:vMerge/>
          </w:tcPr>
          <w:p w14:paraId="0EA0F764" w14:textId="77777777" w:rsidR="00AD0E44" w:rsidRDefault="00AD0E44" w:rsidP="00AD0E44">
            <w:pPr>
              <w:rPr>
                <w:b/>
                <w:kern w:val="2"/>
                <w:szCs w:val="24"/>
              </w:rPr>
            </w:pPr>
          </w:p>
        </w:tc>
        <w:tc>
          <w:tcPr>
            <w:tcW w:w="3240" w:type="dxa"/>
          </w:tcPr>
          <w:p w14:paraId="503F833B" w14:textId="77777777" w:rsidR="00AD0E44" w:rsidRDefault="00AD0E44" w:rsidP="00AD0E44">
            <w:pPr>
              <w:rPr>
                <w:kern w:val="2"/>
                <w:szCs w:val="24"/>
              </w:rPr>
            </w:pPr>
            <w:r>
              <w:rPr>
                <w:kern w:val="2"/>
                <w:szCs w:val="24"/>
              </w:rPr>
              <w:t>1.2.2. Company registration number</w:t>
            </w:r>
          </w:p>
        </w:tc>
        <w:tc>
          <w:tcPr>
            <w:tcW w:w="3510" w:type="dxa"/>
          </w:tcPr>
          <w:p w14:paraId="2F9A4859" w14:textId="77777777" w:rsidR="00AD0E44" w:rsidRDefault="00AD0E44" w:rsidP="00AD0E44">
            <w:pPr>
              <w:jc w:val="center"/>
              <w:rPr>
                <w:kern w:val="2"/>
                <w:szCs w:val="24"/>
              </w:rPr>
            </w:pPr>
          </w:p>
        </w:tc>
      </w:tr>
      <w:tr w:rsidR="00AD0E44" w14:paraId="6A3E88B7" w14:textId="77777777">
        <w:tc>
          <w:tcPr>
            <w:tcW w:w="2808" w:type="dxa"/>
            <w:vMerge/>
          </w:tcPr>
          <w:p w14:paraId="55D363B9" w14:textId="77777777" w:rsidR="00AD0E44" w:rsidRDefault="00AD0E44" w:rsidP="00AD0E44">
            <w:pPr>
              <w:rPr>
                <w:b/>
                <w:kern w:val="2"/>
                <w:szCs w:val="24"/>
              </w:rPr>
            </w:pPr>
          </w:p>
        </w:tc>
        <w:tc>
          <w:tcPr>
            <w:tcW w:w="3240" w:type="dxa"/>
          </w:tcPr>
          <w:p w14:paraId="29A5A52C" w14:textId="77777777" w:rsidR="00AD0E44" w:rsidRDefault="00AD0E44" w:rsidP="00AD0E44">
            <w:pPr>
              <w:rPr>
                <w:kern w:val="2"/>
                <w:szCs w:val="24"/>
              </w:rPr>
            </w:pPr>
            <w:r>
              <w:rPr>
                <w:kern w:val="2"/>
                <w:szCs w:val="24"/>
              </w:rPr>
              <w:t>1.2.3. Address</w:t>
            </w:r>
          </w:p>
        </w:tc>
        <w:tc>
          <w:tcPr>
            <w:tcW w:w="3510" w:type="dxa"/>
          </w:tcPr>
          <w:p w14:paraId="52BE5137" w14:textId="77777777" w:rsidR="00AD0E44" w:rsidRDefault="00AD0E44" w:rsidP="00AD0E44">
            <w:pPr>
              <w:jc w:val="center"/>
              <w:rPr>
                <w:kern w:val="2"/>
                <w:szCs w:val="24"/>
              </w:rPr>
            </w:pPr>
          </w:p>
        </w:tc>
      </w:tr>
      <w:tr w:rsidR="00AD0E44" w14:paraId="10BDDB35" w14:textId="77777777">
        <w:tc>
          <w:tcPr>
            <w:tcW w:w="2808" w:type="dxa"/>
            <w:vMerge/>
          </w:tcPr>
          <w:p w14:paraId="7C0FB73C" w14:textId="77777777" w:rsidR="00AD0E44" w:rsidRDefault="00AD0E44" w:rsidP="00AD0E44">
            <w:pPr>
              <w:rPr>
                <w:b/>
                <w:kern w:val="2"/>
                <w:szCs w:val="24"/>
              </w:rPr>
            </w:pPr>
          </w:p>
        </w:tc>
        <w:tc>
          <w:tcPr>
            <w:tcW w:w="3240" w:type="dxa"/>
          </w:tcPr>
          <w:p w14:paraId="01F56213" w14:textId="77777777" w:rsidR="00AD0E44" w:rsidRDefault="00AD0E44" w:rsidP="00AD0E44">
            <w:pPr>
              <w:rPr>
                <w:kern w:val="2"/>
                <w:szCs w:val="24"/>
              </w:rPr>
            </w:pPr>
            <w:r>
              <w:rPr>
                <w:kern w:val="2"/>
                <w:szCs w:val="24"/>
              </w:rPr>
              <w:t>1.2.4. VAT registration number</w:t>
            </w:r>
          </w:p>
        </w:tc>
        <w:tc>
          <w:tcPr>
            <w:tcW w:w="3510" w:type="dxa"/>
          </w:tcPr>
          <w:p w14:paraId="3DC02E52" w14:textId="77777777" w:rsidR="00AD0E44" w:rsidRDefault="00AD0E44" w:rsidP="00AD0E44">
            <w:pPr>
              <w:jc w:val="center"/>
              <w:rPr>
                <w:kern w:val="2"/>
                <w:szCs w:val="24"/>
              </w:rPr>
            </w:pPr>
          </w:p>
        </w:tc>
      </w:tr>
      <w:tr w:rsidR="00AD0E44" w14:paraId="4A389B23" w14:textId="77777777">
        <w:tc>
          <w:tcPr>
            <w:tcW w:w="2808" w:type="dxa"/>
            <w:vMerge/>
          </w:tcPr>
          <w:p w14:paraId="5E8F3B72" w14:textId="77777777" w:rsidR="00AD0E44" w:rsidRDefault="00AD0E44" w:rsidP="00AD0E44">
            <w:pPr>
              <w:rPr>
                <w:b/>
                <w:kern w:val="2"/>
                <w:szCs w:val="24"/>
              </w:rPr>
            </w:pPr>
          </w:p>
        </w:tc>
        <w:tc>
          <w:tcPr>
            <w:tcW w:w="3240" w:type="dxa"/>
          </w:tcPr>
          <w:p w14:paraId="37E87149" w14:textId="77777777" w:rsidR="00AD0E44" w:rsidRDefault="00AD0E44" w:rsidP="00AD0E44">
            <w:pPr>
              <w:rPr>
                <w:kern w:val="2"/>
                <w:szCs w:val="24"/>
              </w:rPr>
            </w:pPr>
            <w:r>
              <w:rPr>
                <w:kern w:val="2"/>
                <w:szCs w:val="24"/>
              </w:rPr>
              <w:t>1.2.5. Bank account</w:t>
            </w:r>
          </w:p>
        </w:tc>
        <w:tc>
          <w:tcPr>
            <w:tcW w:w="3510" w:type="dxa"/>
          </w:tcPr>
          <w:p w14:paraId="6B4ED46F" w14:textId="77777777" w:rsidR="00AD0E44" w:rsidRDefault="00AD0E44" w:rsidP="00AD0E44">
            <w:pPr>
              <w:jc w:val="center"/>
              <w:rPr>
                <w:kern w:val="2"/>
                <w:szCs w:val="24"/>
              </w:rPr>
            </w:pPr>
          </w:p>
        </w:tc>
      </w:tr>
      <w:tr w:rsidR="00AD0E44" w14:paraId="53C6C3C5" w14:textId="77777777">
        <w:tc>
          <w:tcPr>
            <w:tcW w:w="2808" w:type="dxa"/>
            <w:vMerge/>
          </w:tcPr>
          <w:p w14:paraId="78A46E72" w14:textId="77777777" w:rsidR="00AD0E44" w:rsidRDefault="00AD0E44" w:rsidP="00AD0E44">
            <w:pPr>
              <w:rPr>
                <w:b/>
                <w:kern w:val="2"/>
                <w:szCs w:val="24"/>
              </w:rPr>
            </w:pPr>
          </w:p>
        </w:tc>
        <w:tc>
          <w:tcPr>
            <w:tcW w:w="3240" w:type="dxa"/>
          </w:tcPr>
          <w:p w14:paraId="572DF85C" w14:textId="77777777" w:rsidR="00AD0E44" w:rsidRDefault="00AD0E44" w:rsidP="00AD0E44">
            <w:pPr>
              <w:rPr>
                <w:kern w:val="2"/>
                <w:szCs w:val="24"/>
              </w:rPr>
            </w:pPr>
            <w:r>
              <w:rPr>
                <w:kern w:val="2"/>
                <w:szCs w:val="24"/>
              </w:rPr>
              <w:t>1.2.6. Bank, bank code</w:t>
            </w:r>
          </w:p>
        </w:tc>
        <w:tc>
          <w:tcPr>
            <w:tcW w:w="3510" w:type="dxa"/>
          </w:tcPr>
          <w:p w14:paraId="199DBF76" w14:textId="77777777" w:rsidR="00AD0E44" w:rsidRDefault="00AD0E44" w:rsidP="00AD0E44">
            <w:pPr>
              <w:jc w:val="center"/>
              <w:rPr>
                <w:kern w:val="2"/>
                <w:szCs w:val="24"/>
              </w:rPr>
            </w:pPr>
          </w:p>
        </w:tc>
      </w:tr>
      <w:tr w:rsidR="00AD0E44" w14:paraId="0AD028CC" w14:textId="77777777">
        <w:tc>
          <w:tcPr>
            <w:tcW w:w="2808" w:type="dxa"/>
            <w:vMerge/>
          </w:tcPr>
          <w:p w14:paraId="0B51355C" w14:textId="77777777" w:rsidR="00AD0E44" w:rsidRDefault="00AD0E44" w:rsidP="00AD0E44">
            <w:pPr>
              <w:rPr>
                <w:b/>
                <w:kern w:val="2"/>
                <w:szCs w:val="24"/>
              </w:rPr>
            </w:pPr>
          </w:p>
        </w:tc>
        <w:tc>
          <w:tcPr>
            <w:tcW w:w="3240" w:type="dxa"/>
          </w:tcPr>
          <w:p w14:paraId="4578C743" w14:textId="77777777" w:rsidR="00AD0E44" w:rsidRDefault="00AD0E44" w:rsidP="00AD0E44">
            <w:pPr>
              <w:rPr>
                <w:kern w:val="2"/>
                <w:szCs w:val="24"/>
              </w:rPr>
            </w:pPr>
            <w:r>
              <w:rPr>
                <w:kern w:val="2"/>
                <w:szCs w:val="24"/>
              </w:rPr>
              <w:t>1.2.7. Telephone</w:t>
            </w:r>
          </w:p>
        </w:tc>
        <w:tc>
          <w:tcPr>
            <w:tcW w:w="3510" w:type="dxa"/>
          </w:tcPr>
          <w:p w14:paraId="45814210" w14:textId="77777777" w:rsidR="00AD0E44" w:rsidRDefault="00AD0E44" w:rsidP="00AD0E44">
            <w:pPr>
              <w:jc w:val="center"/>
              <w:rPr>
                <w:kern w:val="2"/>
                <w:szCs w:val="24"/>
              </w:rPr>
            </w:pPr>
          </w:p>
        </w:tc>
      </w:tr>
      <w:tr w:rsidR="00AD0E44" w14:paraId="18884704" w14:textId="77777777">
        <w:tc>
          <w:tcPr>
            <w:tcW w:w="2808" w:type="dxa"/>
            <w:vMerge/>
          </w:tcPr>
          <w:p w14:paraId="6EB9CA70" w14:textId="77777777" w:rsidR="00AD0E44" w:rsidRDefault="00AD0E44" w:rsidP="00AD0E44">
            <w:pPr>
              <w:rPr>
                <w:b/>
                <w:kern w:val="2"/>
                <w:szCs w:val="24"/>
              </w:rPr>
            </w:pPr>
          </w:p>
        </w:tc>
        <w:tc>
          <w:tcPr>
            <w:tcW w:w="3240" w:type="dxa"/>
          </w:tcPr>
          <w:p w14:paraId="68980A98" w14:textId="77777777" w:rsidR="00AD0E44" w:rsidRDefault="00AD0E44" w:rsidP="00AD0E44">
            <w:pPr>
              <w:rPr>
                <w:kern w:val="2"/>
                <w:szCs w:val="24"/>
              </w:rPr>
            </w:pPr>
            <w:r>
              <w:rPr>
                <w:kern w:val="2"/>
                <w:szCs w:val="24"/>
              </w:rPr>
              <w:t>1.2.8. Email</w:t>
            </w:r>
          </w:p>
        </w:tc>
        <w:tc>
          <w:tcPr>
            <w:tcW w:w="3510" w:type="dxa"/>
          </w:tcPr>
          <w:p w14:paraId="2BDB563E" w14:textId="77777777" w:rsidR="00AD0E44" w:rsidRDefault="00AD0E44" w:rsidP="00AD0E44">
            <w:pPr>
              <w:jc w:val="center"/>
              <w:rPr>
                <w:kern w:val="2"/>
                <w:szCs w:val="24"/>
              </w:rPr>
            </w:pPr>
          </w:p>
        </w:tc>
      </w:tr>
      <w:tr w:rsidR="00AD0E44" w14:paraId="460CF5F1" w14:textId="77777777">
        <w:tc>
          <w:tcPr>
            <w:tcW w:w="2808" w:type="dxa"/>
            <w:vMerge/>
          </w:tcPr>
          <w:p w14:paraId="3F192AA9" w14:textId="77777777" w:rsidR="00AD0E44" w:rsidRDefault="00AD0E44" w:rsidP="00AD0E44">
            <w:pPr>
              <w:rPr>
                <w:b/>
                <w:kern w:val="2"/>
                <w:szCs w:val="24"/>
              </w:rPr>
            </w:pPr>
          </w:p>
        </w:tc>
        <w:tc>
          <w:tcPr>
            <w:tcW w:w="3240" w:type="dxa"/>
          </w:tcPr>
          <w:p w14:paraId="438676CD" w14:textId="77777777" w:rsidR="00AD0E44" w:rsidRDefault="00AD0E44" w:rsidP="00AD0E44">
            <w:pPr>
              <w:rPr>
                <w:kern w:val="2"/>
                <w:szCs w:val="24"/>
              </w:rPr>
            </w:pPr>
            <w:r>
              <w:rPr>
                <w:kern w:val="2"/>
                <w:szCs w:val="24"/>
              </w:rPr>
              <w:t>1.2.9. Country representative</w:t>
            </w:r>
          </w:p>
        </w:tc>
        <w:tc>
          <w:tcPr>
            <w:tcW w:w="3510" w:type="dxa"/>
          </w:tcPr>
          <w:p w14:paraId="18887569" w14:textId="77777777" w:rsidR="00AD0E44" w:rsidRDefault="00AD0E44" w:rsidP="00AD0E44">
            <w:pPr>
              <w:jc w:val="center"/>
              <w:rPr>
                <w:kern w:val="2"/>
                <w:szCs w:val="24"/>
              </w:rPr>
            </w:pPr>
          </w:p>
        </w:tc>
      </w:tr>
      <w:tr w:rsidR="00AD0E44" w14:paraId="27B074B5" w14:textId="77777777">
        <w:tc>
          <w:tcPr>
            <w:tcW w:w="2808" w:type="dxa"/>
            <w:vMerge/>
          </w:tcPr>
          <w:p w14:paraId="7A43EC40" w14:textId="77777777" w:rsidR="00AD0E44" w:rsidRDefault="00AD0E44" w:rsidP="00AD0E44">
            <w:pPr>
              <w:rPr>
                <w:b/>
                <w:kern w:val="2"/>
                <w:szCs w:val="24"/>
              </w:rPr>
            </w:pPr>
          </w:p>
        </w:tc>
        <w:tc>
          <w:tcPr>
            <w:tcW w:w="3240" w:type="dxa"/>
          </w:tcPr>
          <w:p w14:paraId="1ACB3AF4" w14:textId="77777777" w:rsidR="00AD0E44" w:rsidRDefault="00AD0E44" w:rsidP="00AD0E44">
            <w:pPr>
              <w:rPr>
                <w:kern w:val="2"/>
                <w:szCs w:val="24"/>
              </w:rPr>
            </w:pPr>
            <w:r>
              <w:rPr>
                <w:kern w:val="2"/>
                <w:szCs w:val="24"/>
              </w:rPr>
              <w:t>1.2.10. Basis of representation</w:t>
            </w:r>
          </w:p>
        </w:tc>
        <w:tc>
          <w:tcPr>
            <w:tcW w:w="3510" w:type="dxa"/>
          </w:tcPr>
          <w:p w14:paraId="01A1651B" w14:textId="77777777" w:rsidR="00AD0E44" w:rsidRDefault="00AD0E44" w:rsidP="00AD0E44">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23"/>
        <w:gridCol w:w="2332"/>
        <w:gridCol w:w="4999"/>
      </w:tblGrid>
      <w:tr w:rsidR="00027B83" w14:paraId="30D32D1A" w14:textId="77777777" w:rsidTr="2AE83D2F">
        <w:trPr>
          <w:trHeight w:val="300"/>
        </w:trPr>
        <w:tc>
          <w:tcPr>
            <w:tcW w:w="9535" w:type="dxa"/>
            <w:gridSpan w:val="4"/>
          </w:tcPr>
          <w:p w14:paraId="5FF40E3D" w14:textId="77777777" w:rsidR="00027B83" w:rsidRDefault="000B0897">
            <w:pPr>
              <w:jc w:val="center"/>
              <w:rPr>
                <w:b/>
                <w:kern w:val="2"/>
                <w:szCs w:val="24"/>
              </w:rPr>
            </w:pPr>
            <w:r>
              <w:rPr>
                <w:b/>
                <w:kern w:val="2"/>
                <w:szCs w:val="24"/>
              </w:rPr>
              <w:t>2. RESPONSIBLE PERSONS</w:t>
            </w:r>
          </w:p>
        </w:tc>
      </w:tr>
      <w:tr w:rsidR="00027B83" w14:paraId="7EC99386" w14:textId="77777777" w:rsidTr="2AE83D2F">
        <w:trPr>
          <w:trHeight w:val="300"/>
        </w:trPr>
        <w:tc>
          <w:tcPr>
            <w:tcW w:w="2204" w:type="dxa"/>
            <w:gridSpan w:val="2"/>
          </w:tcPr>
          <w:p w14:paraId="30760A59" w14:textId="77777777" w:rsidR="00027B83" w:rsidRDefault="000B0897">
            <w:pPr>
              <w:rPr>
                <w:b/>
                <w:kern w:val="2"/>
                <w:szCs w:val="24"/>
              </w:rPr>
            </w:pPr>
            <w:r>
              <w:rPr>
                <w:b/>
                <w:kern w:val="2"/>
                <w:szCs w:val="24"/>
              </w:rPr>
              <w:t xml:space="preserve">2.1. The Buyer’s contact persons responsible for the performance of the Contract, the acceptance </w:t>
            </w:r>
            <w:r>
              <w:rPr>
                <w:b/>
                <w:szCs w:val="24"/>
              </w:rPr>
              <w:t>of Services</w:t>
            </w:r>
            <w:r>
              <w:rPr>
                <w:b/>
                <w:kern w:val="2"/>
                <w:szCs w:val="24"/>
              </w:rPr>
              <w:t xml:space="preserve"> , and the acceptance of invoices via the SABIS information system</w:t>
            </w:r>
          </w:p>
        </w:tc>
        <w:tc>
          <w:tcPr>
            <w:tcW w:w="7331" w:type="dxa"/>
            <w:gridSpan w:val="2"/>
          </w:tcPr>
          <w:p w14:paraId="3B77D23F" w14:textId="1BB0C013" w:rsidR="00027B83" w:rsidRDefault="001C11CF">
            <w:r>
              <w:rPr>
                <w:color w:val="4472C4"/>
                <w:kern w:val="2"/>
                <w:szCs w:val="24"/>
              </w:rPr>
              <w:t>(</w:t>
            </w:r>
            <w:proofErr w:type="spellStart"/>
            <w:r>
              <w:rPr>
                <w:color w:val="4472C4"/>
                <w:kern w:val="2"/>
                <w:szCs w:val="24"/>
              </w:rPr>
              <w:t>please</w:t>
            </w:r>
            <w:proofErr w:type="spellEnd"/>
            <w:r>
              <w:rPr>
                <w:color w:val="4472C4"/>
                <w:kern w:val="2"/>
                <w:szCs w:val="24"/>
              </w:rPr>
              <w:t xml:space="preserve"> </w:t>
            </w:r>
            <w:proofErr w:type="spellStart"/>
            <w:r>
              <w:rPr>
                <w:color w:val="4472C4"/>
                <w:kern w:val="2"/>
                <w:szCs w:val="24"/>
              </w:rPr>
              <w:t>specify</w:t>
            </w:r>
            <w:proofErr w:type="spellEnd"/>
            <w:r>
              <w:rPr>
                <w:color w:val="4472C4"/>
                <w:kern w:val="2"/>
                <w:szCs w:val="24"/>
              </w:rPr>
              <w:t xml:space="preserve"> </w:t>
            </w:r>
            <w:proofErr w:type="spellStart"/>
            <w:r>
              <w:rPr>
                <w:color w:val="4472C4"/>
                <w:kern w:val="2"/>
                <w:szCs w:val="24"/>
              </w:rPr>
              <w:t>the</w:t>
            </w:r>
            <w:proofErr w:type="spellEnd"/>
            <w:r>
              <w:rPr>
                <w:color w:val="4472C4"/>
                <w:kern w:val="2"/>
                <w:szCs w:val="24"/>
              </w:rPr>
              <w:t xml:space="preserve"> </w:t>
            </w:r>
            <w:proofErr w:type="spellStart"/>
            <w:r>
              <w:rPr>
                <w:color w:val="4472C4"/>
                <w:kern w:val="2"/>
                <w:szCs w:val="24"/>
              </w:rPr>
              <w:t>department</w:t>
            </w:r>
            <w:proofErr w:type="spellEnd"/>
            <w:r>
              <w:rPr>
                <w:color w:val="4472C4"/>
                <w:kern w:val="2"/>
                <w:szCs w:val="24"/>
              </w:rPr>
              <w:t>/</w:t>
            </w:r>
            <w:proofErr w:type="spellStart"/>
            <w:r>
              <w:rPr>
                <w:color w:val="4472C4"/>
                <w:kern w:val="2"/>
                <w:szCs w:val="24"/>
              </w:rPr>
              <w:t>division</w:t>
            </w:r>
            <w:proofErr w:type="spellEnd"/>
            <w:r>
              <w:rPr>
                <w:color w:val="4472C4"/>
                <w:kern w:val="2"/>
                <w:szCs w:val="24"/>
              </w:rPr>
              <w:t xml:space="preserve">, </w:t>
            </w:r>
            <w:proofErr w:type="spellStart"/>
            <w:r>
              <w:rPr>
                <w:color w:val="4472C4"/>
                <w:kern w:val="2"/>
                <w:szCs w:val="24"/>
              </w:rPr>
              <w:t>position</w:t>
            </w:r>
            <w:proofErr w:type="spellEnd"/>
            <w:r>
              <w:rPr>
                <w:color w:val="4472C4"/>
                <w:kern w:val="2"/>
                <w:szCs w:val="24"/>
              </w:rPr>
              <w:t xml:space="preserve">, </w:t>
            </w:r>
            <w:proofErr w:type="spellStart"/>
            <w:r>
              <w:rPr>
                <w:color w:val="4472C4"/>
                <w:kern w:val="2"/>
                <w:szCs w:val="24"/>
              </w:rPr>
              <w:t>first</w:t>
            </w:r>
            <w:proofErr w:type="spellEnd"/>
            <w:r>
              <w:rPr>
                <w:color w:val="4472C4"/>
                <w:kern w:val="2"/>
                <w:szCs w:val="24"/>
              </w:rPr>
              <w:t xml:space="preserve"> name, </w:t>
            </w:r>
            <w:proofErr w:type="spellStart"/>
            <w:r>
              <w:rPr>
                <w:color w:val="4472C4"/>
                <w:kern w:val="2"/>
                <w:szCs w:val="24"/>
              </w:rPr>
              <w:t>surname</w:t>
            </w:r>
            <w:proofErr w:type="spellEnd"/>
            <w:r>
              <w:rPr>
                <w:color w:val="4472C4"/>
                <w:kern w:val="2"/>
                <w:szCs w:val="24"/>
              </w:rPr>
              <w:t xml:space="preserve">, </w:t>
            </w:r>
            <w:proofErr w:type="spellStart"/>
            <w:r>
              <w:rPr>
                <w:color w:val="4472C4"/>
                <w:kern w:val="2"/>
                <w:szCs w:val="24"/>
              </w:rPr>
              <w:t>telephone</w:t>
            </w:r>
            <w:proofErr w:type="spellEnd"/>
            <w:r>
              <w:rPr>
                <w:color w:val="4472C4"/>
                <w:kern w:val="2"/>
                <w:szCs w:val="24"/>
              </w:rPr>
              <w:t xml:space="preserve"> </w:t>
            </w:r>
            <w:proofErr w:type="spellStart"/>
            <w:r>
              <w:rPr>
                <w:color w:val="4472C4"/>
                <w:kern w:val="2"/>
                <w:szCs w:val="24"/>
              </w:rPr>
              <w:t>number</w:t>
            </w:r>
            <w:proofErr w:type="spellEnd"/>
            <w:r>
              <w:rPr>
                <w:color w:val="4472C4"/>
                <w:kern w:val="2"/>
                <w:szCs w:val="24"/>
              </w:rPr>
              <w:t xml:space="preserve"> </w:t>
            </w:r>
            <w:proofErr w:type="spellStart"/>
            <w:r>
              <w:rPr>
                <w:color w:val="4472C4"/>
                <w:kern w:val="2"/>
                <w:szCs w:val="24"/>
              </w:rPr>
              <w:t>and</w:t>
            </w:r>
            <w:proofErr w:type="spellEnd"/>
            <w:r>
              <w:rPr>
                <w:color w:val="4472C4"/>
                <w:kern w:val="2"/>
                <w:szCs w:val="24"/>
              </w:rPr>
              <w:t xml:space="preserve"> </w:t>
            </w:r>
            <w:proofErr w:type="spellStart"/>
            <w:r>
              <w:rPr>
                <w:color w:val="4472C4"/>
                <w:kern w:val="2"/>
                <w:szCs w:val="24"/>
              </w:rPr>
              <w:t>email</w:t>
            </w:r>
            <w:proofErr w:type="spellEnd"/>
            <w:r>
              <w:rPr>
                <w:color w:val="4472C4"/>
                <w:kern w:val="2"/>
                <w:szCs w:val="24"/>
              </w:rPr>
              <w:t xml:space="preserve"> </w:t>
            </w:r>
            <w:proofErr w:type="spellStart"/>
            <w:r>
              <w:rPr>
                <w:color w:val="4472C4"/>
                <w:kern w:val="2"/>
                <w:szCs w:val="24"/>
              </w:rPr>
              <w:t>address</w:t>
            </w:r>
            <w:proofErr w:type="spellEnd"/>
            <w:r>
              <w:rPr>
                <w:color w:val="4472C4"/>
                <w:kern w:val="2"/>
                <w:szCs w:val="24"/>
              </w:rPr>
              <w:t>)</w:t>
            </w:r>
          </w:p>
        </w:tc>
      </w:tr>
      <w:tr w:rsidR="00027B83" w14:paraId="64DD2FBA" w14:textId="77777777" w:rsidTr="2AE83D2F">
        <w:trPr>
          <w:trHeight w:val="300"/>
        </w:trPr>
        <w:tc>
          <w:tcPr>
            <w:tcW w:w="2204" w:type="dxa"/>
            <w:gridSpan w:val="2"/>
          </w:tcPr>
          <w:p w14:paraId="162D7750" w14:textId="77777777" w:rsidR="00027B83" w:rsidRDefault="000B0897">
            <w:pPr>
              <w:rPr>
                <w:b/>
                <w:kern w:val="2"/>
                <w:szCs w:val="24"/>
              </w:rPr>
            </w:pPr>
            <w:r>
              <w:rPr>
                <w:b/>
                <w:kern w:val="2"/>
                <w:szCs w:val="24"/>
              </w:rPr>
              <w:t>2.2. The Supplier’s contact persons responsible for the performance of the Contract</w:t>
            </w:r>
          </w:p>
        </w:tc>
        <w:tc>
          <w:tcPr>
            <w:tcW w:w="7331" w:type="dxa"/>
            <w:gridSpan w:val="2"/>
          </w:tcPr>
          <w:p w14:paraId="694706CF" w14:textId="77777777" w:rsidR="00027B83" w:rsidRDefault="000B0897">
            <w:pPr>
              <w:rPr>
                <w:color w:val="4472C4"/>
                <w:kern w:val="2"/>
                <w:szCs w:val="24"/>
              </w:rPr>
            </w:pPr>
            <w:r>
              <w:rPr>
                <w:color w:val="4472C4"/>
                <w:kern w:val="2"/>
                <w:szCs w:val="24"/>
              </w:rPr>
              <w:t>(please specify the department/division, position, first name, surname, telephone number and email address)</w:t>
            </w:r>
          </w:p>
        </w:tc>
      </w:tr>
      <w:tr w:rsidR="00027B83" w14:paraId="17D3AF1B" w14:textId="77777777" w:rsidTr="2AE83D2F">
        <w:trPr>
          <w:trHeight w:val="300"/>
        </w:trPr>
        <w:tc>
          <w:tcPr>
            <w:tcW w:w="9535" w:type="dxa"/>
            <w:gridSpan w:val="4"/>
          </w:tcPr>
          <w:p w14:paraId="147CEE6E" w14:textId="77777777" w:rsidR="00027B83" w:rsidRDefault="000B0897">
            <w:pPr>
              <w:jc w:val="center"/>
              <w:rPr>
                <w:b/>
                <w:kern w:val="2"/>
                <w:szCs w:val="24"/>
              </w:rPr>
            </w:pPr>
            <w:r>
              <w:rPr>
                <w:b/>
                <w:kern w:val="2"/>
                <w:szCs w:val="24"/>
              </w:rPr>
              <w:t>3. SUBJECT MATTER OF THE CONTRACT</w:t>
            </w:r>
          </w:p>
        </w:tc>
      </w:tr>
      <w:tr w:rsidR="00027B83" w14:paraId="78BAF5CF" w14:textId="77777777" w:rsidTr="2AE83D2F">
        <w:trPr>
          <w:trHeight w:val="300"/>
        </w:trPr>
        <w:tc>
          <w:tcPr>
            <w:tcW w:w="2204" w:type="dxa"/>
            <w:gridSpan w:val="2"/>
          </w:tcPr>
          <w:p w14:paraId="2EF15AAD" w14:textId="77777777" w:rsidR="00027B83" w:rsidRDefault="000B0897">
            <w:pPr>
              <w:rPr>
                <w:b/>
                <w:kern w:val="2"/>
                <w:szCs w:val="24"/>
              </w:rPr>
            </w:pPr>
            <w:r>
              <w:rPr>
                <w:b/>
                <w:kern w:val="2"/>
                <w:szCs w:val="24"/>
              </w:rPr>
              <w:t>3.1. Subject matter of the Contract</w:t>
            </w:r>
          </w:p>
        </w:tc>
        <w:tc>
          <w:tcPr>
            <w:tcW w:w="7331" w:type="dxa"/>
            <w:gridSpan w:val="2"/>
          </w:tcPr>
          <w:p w14:paraId="14BC6D2C" w14:textId="77777777" w:rsidR="008235EE" w:rsidRDefault="000B0897">
            <w:pPr>
              <w:rPr>
                <w:kern w:val="2"/>
                <w:szCs w:val="24"/>
              </w:rPr>
            </w:pPr>
            <w:r>
              <w:rPr>
                <w:kern w:val="2"/>
                <w:szCs w:val="24"/>
              </w:rPr>
              <w:t>The Supplier undertakes to provide the Services to the Purchaser in accordance with the terms set out in the Contract</w:t>
            </w:r>
            <w:r w:rsidR="008235EE">
              <w:rPr>
                <w:kern w:val="2"/>
                <w:szCs w:val="24"/>
              </w:rPr>
              <w:t>.</w:t>
            </w:r>
          </w:p>
          <w:p w14:paraId="7C307DB4" w14:textId="6A035F8B" w:rsidR="00027B83" w:rsidRDefault="008235EE" w:rsidP="008235EE">
            <w:pPr>
              <w:jc w:val="both"/>
              <w:rPr>
                <w:kern w:val="2"/>
                <w:szCs w:val="24"/>
              </w:rPr>
            </w:pPr>
            <w:r w:rsidRPr="008235EE">
              <w:rPr>
                <w:kern w:val="2"/>
                <w:szCs w:val="24"/>
              </w:rPr>
              <w:t xml:space="preserve">Services to be procured: </w:t>
            </w:r>
            <w:r w:rsidRPr="007104C9">
              <w:rPr>
                <w:kern w:val="2"/>
                <w:szCs w:val="24"/>
              </w:rPr>
              <w:t>Services</w:t>
            </w:r>
            <w:r w:rsidR="007104C9" w:rsidRPr="007104C9">
              <w:rPr>
                <w:kern w:val="2"/>
                <w:szCs w:val="24"/>
              </w:rPr>
              <w:t xml:space="preserve"> for the development of</w:t>
            </w:r>
            <w:r w:rsidR="00FA4EE4" w:rsidRPr="00FA4EE4">
              <w:rPr>
                <w:kern w:val="2"/>
                <w:szCs w:val="24"/>
              </w:rPr>
              <w:t xml:space="preserve"> a system for preparing VBE pupil achievement assessment tasks, covering the preparation, testing and quality assurance of the tasks </w:t>
            </w:r>
            <w:r w:rsidRPr="008235EE">
              <w:rPr>
                <w:kern w:val="2"/>
                <w:szCs w:val="24"/>
              </w:rPr>
              <w:t xml:space="preserve">(hereinafter referred to as </w:t>
            </w:r>
            <w:r w:rsidRPr="008235EE">
              <w:rPr>
                <w:b/>
                <w:bCs/>
                <w:kern w:val="2"/>
                <w:szCs w:val="24"/>
              </w:rPr>
              <w:t>the ‘Services’</w:t>
            </w:r>
            <w:r w:rsidRPr="008235EE">
              <w:rPr>
                <w:kern w:val="2"/>
                <w:szCs w:val="24"/>
              </w:rPr>
              <w:t xml:space="preserve">). </w:t>
            </w:r>
          </w:p>
          <w:p w14:paraId="02F4CDEE" w14:textId="77777777" w:rsidR="008235EE" w:rsidRDefault="008235EE" w:rsidP="008235EE">
            <w:pPr>
              <w:jc w:val="both"/>
              <w:rPr>
                <w:color w:val="000000"/>
                <w:kern w:val="2"/>
                <w:szCs w:val="24"/>
              </w:rPr>
            </w:pPr>
          </w:p>
          <w:p w14:paraId="6B5360F1" w14:textId="53FA0A1E" w:rsidR="00027B83" w:rsidRDefault="000B0897" w:rsidP="008235EE">
            <w:pPr>
              <w:jc w:val="both"/>
              <w:rPr>
                <w:color w:val="000000"/>
                <w:kern w:val="2"/>
                <w:szCs w:val="24"/>
              </w:rPr>
            </w:pPr>
            <w:r>
              <w:rPr>
                <w:color w:val="000000"/>
                <w:kern w:val="2"/>
                <w:szCs w:val="24"/>
              </w:rPr>
              <w:t xml:space="preserve">A detailed description </w:t>
            </w:r>
            <w:r>
              <w:rPr>
                <w:color w:val="000000"/>
                <w:szCs w:val="24"/>
              </w:rPr>
              <w:t xml:space="preserve">of the Services </w:t>
            </w:r>
            <w:r>
              <w:rPr>
                <w:color w:val="000000"/>
                <w:kern w:val="2"/>
                <w:szCs w:val="24"/>
              </w:rPr>
              <w:t xml:space="preserve">and other requirements </w:t>
            </w:r>
            <w:r>
              <w:rPr>
                <w:color w:val="000000"/>
                <w:szCs w:val="24"/>
              </w:rPr>
              <w:t>for the Services</w:t>
            </w:r>
            <w:r>
              <w:rPr>
                <w:color w:val="000000"/>
                <w:kern w:val="2"/>
                <w:szCs w:val="24"/>
              </w:rPr>
              <w:t xml:space="preserve"> to be provided are set out in Annex</w:t>
            </w:r>
            <w:r w:rsidR="008235EE" w:rsidRPr="00D660ED">
              <w:rPr>
                <w:color w:val="000000"/>
                <w:kern w:val="2"/>
                <w:szCs w:val="24"/>
              </w:rPr>
              <w:t xml:space="preserve"> 1</w:t>
            </w:r>
            <w:r>
              <w:rPr>
                <w:color w:val="000000"/>
                <w:kern w:val="2"/>
                <w:szCs w:val="24"/>
              </w:rPr>
              <w:t xml:space="preserve"> to the Contract, ‘Technical Specification’ (hereinafter referred to as the ‘Technical Specification’), and in Annex</w:t>
            </w:r>
            <w:r w:rsidR="008235EE">
              <w:rPr>
                <w:color w:val="000000"/>
                <w:kern w:val="2"/>
                <w:szCs w:val="24"/>
              </w:rPr>
              <w:t xml:space="preserve"> 2</w:t>
            </w:r>
            <w:r>
              <w:rPr>
                <w:color w:val="000000"/>
                <w:kern w:val="2"/>
                <w:szCs w:val="24"/>
              </w:rPr>
              <w:t xml:space="preserve"> to the Contract, ‘Tender’.</w:t>
            </w:r>
          </w:p>
        </w:tc>
      </w:tr>
      <w:tr w:rsidR="00027B83" w14:paraId="0AD60CA4" w14:textId="77777777" w:rsidTr="2AE83D2F">
        <w:trPr>
          <w:trHeight w:val="300"/>
        </w:trPr>
        <w:tc>
          <w:tcPr>
            <w:tcW w:w="2204" w:type="dxa"/>
            <w:gridSpan w:val="2"/>
          </w:tcPr>
          <w:p w14:paraId="3774F492" w14:textId="77777777" w:rsidR="00027B83" w:rsidRDefault="000B0897">
            <w:pPr>
              <w:rPr>
                <w:b/>
                <w:kern w:val="2"/>
                <w:szCs w:val="24"/>
              </w:rPr>
            </w:pPr>
            <w:r>
              <w:rPr>
                <w:b/>
                <w:kern w:val="2"/>
                <w:szCs w:val="24"/>
              </w:rPr>
              <w:t>3.2. Title and number of the procurement</w:t>
            </w:r>
          </w:p>
        </w:tc>
        <w:tc>
          <w:tcPr>
            <w:tcW w:w="7331" w:type="dxa"/>
            <w:gridSpan w:val="2"/>
          </w:tcPr>
          <w:p w14:paraId="1CD74DF2" w14:textId="5EAD3D00" w:rsidR="00027B83" w:rsidRDefault="38DDFAE9">
            <w:r w:rsidRPr="330C8C7F">
              <w:rPr>
                <w:kern w:val="2"/>
              </w:rPr>
              <w:t>Services for the development of a system for the preparation of VBE pupil achievement assessment tasks, covering the preparation, testing and quality assurance of tasks</w:t>
            </w:r>
            <w:r w:rsidR="2F3BF008" w:rsidRPr="330C8C7F">
              <w:rPr>
                <w:kern w:val="2"/>
              </w:rPr>
              <w:t xml:space="preserve">. </w:t>
            </w:r>
            <w:r w:rsidR="2F3BF008" w:rsidRPr="330C8C7F">
              <w:rPr>
                <w:color w:val="FF0000"/>
                <w:kern w:val="2"/>
              </w:rPr>
              <w:t>Procurement No.</w:t>
            </w:r>
          </w:p>
        </w:tc>
      </w:tr>
      <w:tr w:rsidR="002D03B4" w14:paraId="1D1A6B6A" w14:textId="77777777" w:rsidTr="2AE83D2F">
        <w:trPr>
          <w:trHeight w:val="300"/>
        </w:trPr>
        <w:tc>
          <w:tcPr>
            <w:tcW w:w="2204" w:type="dxa"/>
            <w:gridSpan w:val="2"/>
          </w:tcPr>
          <w:p w14:paraId="50AFAD3E" w14:textId="77777777" w:rsidR="002D03B4" w:rsidRDefault="002D03B4" w:rsidP="002D03B4">
            <w:pPr>
              <w:rPr>
                <w:b/>
                <w:kern w:val="2"/>
                <w:szCs w:val="24"/>
              </w:rPr>
            </w:pPr>
            <w:r>
              <w:rPr>
                <w:b/>
                <w:kern w:val="2"/>
                <w:szCs w:val="24"/>
              </w:rPr>
              <w:t>3.3. Information on a project funded by the European Union or another project</w:t>
            </w: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4A352" w14:textId="0E260BE5" w:rsidR="002D03B4" w:rsidRPr="00A0526E" w:rsidRDefault="002D03B4" w:rsidP="00A0526E">
            <w:pPr>
              <w:pStyle w:val="Standard"/>
              <w:jc w:val="both"/>
              <w:rPr>
                <w:rFonts w:hint="eastAsia"/>
                <w:lang w:val="lt-LT"/>
              </w:rPr>
            </w:pPr>
            <w:r w:rsidRPr="002D03B4">
              <w:rPr>
                <w:rStyle w:val="eop"/>
                <w:rFonts w:ascii="Times New Roman" w:hAnsi="Times New Roman"/>
                <w:color w:val="000000"/>
                <w:shd w:val="clear" w:color="auto" w:fill="FFFFFF"/>
                <w:lang w:val="lt-LT"/>
              </w:rPr>
              <w:t xml:space="preserve">Project ‘Strengthening learning-oriented assessment of achievement and progress’ </w:t>
            </w:r>
            <w:r w:rsidRPr="00D660ED">
              <w:rPr>
                <w:rFonts w:ascii="Times New Roman" w:hAnsi="Times New Roman"/>
                <w:color w:val="000000"/>
                <w:shd w:val="clear" w:color="auto" w:fill="FFFFFF"/>
                <w:lang w:val="lt-LT"/>
              </w:rPr>
              <w:t>No.</w:t>
            </w:r>
            <w:r w:rsidRPr="002D03B4">
              <w:rPr>
                <w:rFonts w:ascii="Times New Roman" w:hAnsi="Times New Roman"/>
                <w:color w:val="000000"/>
                <w:shd w:val="clear" w:color="auto" w:fill="FFFFFF"/>
                <w:lang w:val="lt-LT"/>
              </w:rPr>
              <w:t xml:space="preserve"> 10-062-P-0001 </w:t>
            </w:r>
            <w:r w:rsidRPr="002D03B4">
              <w:rPr>
                <w:rStyle w:val="eop"/>
                <w:rFonts w:ascii="Times New Roman" w:hAnsi="Times New Roman"/>
                <w:color w:val="000000"/>
                <w:shd w:val="clear" w:color="auto" w:fill="FFFFFF"/>
                <w:lang w:val="lt-LT"/>
              </w:rPr>
              <w:t xml:space="preserve">is being implemented under </w:t>
            </w:r>
            <w:r w:rsidRPr="002D03B4">
              <w:rPr>
                <w:rFonts w:ascii="Times New Roman" w:hAnsi="Times New Roman"/>
                <w:color w:val="000000"/>
                <w:shd w:val="clear" w:color="auto" w:fill="FFFFFF"/>
                <w:lang w:val="lt-LT"/>
              </w:rPr>
              <w:t>Progress Measure 12-003-03-01-03 of the Education Development Programme of the Ministry of Education, Science and Sport of the Republic of Lithuania, the managing authority for the 2021–2030 Development Programme ‘Ensuring modern educational content accessible to all’, funded by the European Social Fund and co-financed by the European Union.</w:t>
            </w:r>
          </w:p>
        </w:tc>
      </w:tr>
      <w:tr w:rsidR="002D03B4" w14:paraId="652A39CA" w14:textId="77777777" w:rsidTr="2AE83D2F">
        <w:trPr>
          <w:trHeight w:val="300"/>
        </w:trPr>
        <w:tc>
          <w:tcPr>
            <w:tcW w:w="9535" w:type="dxa"/>
            <w:gridSpan w:val="4"/>
          </w:tcPr>
          <w:p w14:paraId="19978732" w14:textId="77777777" w:rsidR="002D03B4" w:rsidRDefault="002D03B4" w:rsidP="002D03B4">
            <w:pPr>
              <w:jc w:val="center"/>
              <w:rPr>
                <w:b/>
                <w:kern w:val="2"/>
                <w:szCs w:val="24"/>
              </w:rPr>
            </w:pPr>
            <w:r>
              <w:rPr>
                <w:b/>
                <w:kern w:val="2"/>
                <w:szCs w:val="24"/>
              </w:rPr>
              <w:t xml:space="preserve">4. TERMS FOR THE PROVISION OF SERVICES AND THE PROCEDURE FOR THE HANDOVER </w:t>
            </w:r>
            <w:r>
              <w:rPr>
                <w:color w:val="000000"/>
                <w:kern w:val="2"/>
                <w:szCs w:val="24"/>
              </w:rPr>
              <w:t xml:space="preserve">AND </w:t>
            </w:r>
            <w:r>
              <w:rPr>
                <w:b/>
                <w:kern w:val="2"/>
                <w:szCs w:val="24"/>
              </w:rPr>
              <w:t>ACCEPTANCE OF SERVICES</w:t>
            </w:r>
          </w:p>
        </w:tc>
      </w:tr>
      <w:tr w:rsidR="002D03B4" w14:paraId="061ACEE5" w14:textId="77777777" w:rsidTr="2AE83D2F">
        <w:trPr>
          <w:trHeight w:val="300"/>
        </w:trPr>
        <w:tc>
          <w:tcPr>
            <w:tcW w:w="2204" w:type="dxa"/>
            <w:gridSpan w:val="2"/>
          </w:tcPr>
          <w:p w14:paraId="7D38A318" w14:textId="5A16A42A" w:rsidR="002D03B4" w:rsidRDefault="002D03B4" w:rsidP="002D03B4">
            <w:pPr>
              <w:rPr>
                <w:b/>
                <w:kern w:val="2"/>
                <w:szCs w:val="24"/>
              </w:rPr>
            </w:pPr>
            <w:r>
              <w:rPr>
                <w:b/>
                <w:kern w:val="2"/>
                <w:szCs w:val="24"/>
              </w:rPr>
              <w:t xml:space="preserve">4.1. </w:t>
            </w:r>
            <w:r w:rsidR="0018701D" w:rsidRPr="009C240F">
              <w:rPr>
                <w:b/>
                <w:kern w:val="2"/>
                <w:szCs w:val="24"/>
              </w:rPr>
              <w:t xml:space="preserve">Timeframes </w:t>
            </w:r>
            <w:r w:rsidR="0018701D" w:rsidRPr="009C240F">
              <w:rPr>
                <w:b/>
                <w:szCs w:val="24"/>
              </w:rPr>
              <w:t xml:space="preserve">for the provision of services </w:t>
            </w:r>
            <w:r w:rsidR="0018701D" w:rsidRPr="009C240F">
              <w:rPr>
                <w:b/>
                <w:kern w:val="2"/>
                <w:szCs w:val="24"/>
              </w:rPr>
              <w:t xml:space="preserve">where </w:t>
            </w:r>
            <w:r w:rsidR="0018701D" w:rsidRPr="009C240F">
              <w:rPr>
                <w:b/>
                <w:szCs w:val="24"/>
              </w:rPr>
              <w:t>the Services are provided in stages</w:t>
            </w:r>
          </w:p>
          <w:p w14:paraId="3EF87ADF" w14:textId="77777777" w:rsidR="002D03B4" w:rsidRDefault="002D03B4" w:rsidP="00E75C21">
            <w:pPr>
              <w:rPr>
                <w:b/>
                <w:color w:val="FF0000"/>
                <w:kern w:val="2"/>
                <w:szCs w:val="24"/>
              </w:rPr>
            </w:pPr>
          </w:p>
        </w:tc>
        <w:tc>
          <w:tcPr>
            <w:tcW w:w="7331" w:type="dxa"/>
            <w:gridSpan w:val="2"/>
          </w:tcPr>
          <w:p w14:paraId="23B0F1F5" w14:textId="4EBFDF48" w:rsidR="00E75C21" w:rsidRPr="000460CC" w:rsidRDefault="2F3BF008" w:rsidP="330C8C7F">
            <w:pPr>
              <w:pStyle w:val="Standard"/>
              <w:tabs>
                <w:tab w:val="left" w:pos="1418"/>
              </w:tabs>
              <w:spacing w:line="259" w:lineRule="auto"/>
              <w:jc w:val="both"/>
              <w:rPr>
                <w:rFonts w:ascii="Times New Roman" w:hAnsi="Times New Roman"/>
                <w:color w:val="000000" w:themeColor="text1"/>
                <w:lang w:val="lt-LT"/>
              </w:rPr>
            </w:pPr>
            <w:r w:rsidRPr="330C8C7F">
              <w:rPr>
                <w:rFonts w:ascii="Times New Roman" w:hAnsi="Times New Roman"/>
                <w:color w:val="000000" w:themeColor="text1"/>
                <w:lang w:val="lt-LT"/>
              </w:rPr>
              <w:t xml:space="preserve">4.1.1. </w:t>
            </w:r>
            <w:r w:rsidR="25409563" w:rsidRPr="330C8C7F">
              <w:rPr>
                <w:rFonts w:ascii="Times New Roman" w:hAnsi="Times New Roman"/>
                <w:color w:val="000000" w:themeColor="text1"/>
                <w:lang w:val="lt-LT"/>
              </w:rPr>
              <w:t>The</w:t>
            </w:r>
            <w:r w:rsidR="2310DBA3" w:rsidRPr="330C8C7F">
              <w:rPr>
                <w:rFonts w:ascii="Times New Roman" w:hAnsi="Times New Roman"/>
                <w:color w:val="000000" w:themeColor="text1"/>
                <w:lang w:val="lt-LT"/>
              </w:rPr>
              <w:t xml:space="preserve"> Service </w:t>
            </w:r>
            <w:r w:rsidR="25409563" w:rsidRPr="330C8C7F">
              <w:rPr>
                <w:rFonts w:ascii="Times New Roman" w:hAnsi="Times New Roman"/>
                <w:color w:val="000000" w:themeColor="text1"/>
                <w:lang w:val="lt-LT"/>
              </w:rPr>
              <w:t xml:space="preserve">Provider must provide the Services </w:t>
            </w:r>
            <w:r w:rsidR="14DA344D" w:rsidRPr="330C8C7F">
              <w:rPr>
                <w:rFonts w:ascii="Times New Roman" w:hAnsi="Times New Roman"/>
                <w:color w:val="000000" w:themeColor="text1"/>
                <w:lang w:val="lt-LT"/>
              </w:rPr>
              <w:t>in accordance with the</w:t>
            </w:r>
            <w:r w:rsidR="25409563" w:rsidRPr="330C8C7F">
              <w:rPr>
                <w:rFonts w:ascii="Times New Roman" w:hAnsi="Times New Roman"/>
                <w:color w:val="000000" w:themeColor="text1"/>
                <w:lang w:val="lt-LT"/>
              </w:rPr>
              <w:t xml:space="preserve"> stages </w:t>
            </w:r>
            <w:r w:rsidR="14DA344D" w:rsidRPr="330C8C7F">
              <w:rPr>
                <w:rFonts w:ascii="Times New Roman" w:hAnsi="Times New Roman"/>
                <w:color w:val="000000" w:themeColor="text1"/>
                <w:lang w:val="lt-LT"/>
              </w:rPr>
              <w:t xml:space="preserve">and deadlines </w:t>
            </w:r>
            <w:r w:rsidR="25409563" w:rsidRPr="330C8C7F">
              <w:rPr>
                <w:rFonts w:ascii="Times New Roman" w:hAnsi="Times New Roman"/>
                <w:color w:val="000000" w:themeColor="text1"/>
                <w:lang w:val="lt-LT"/>
              </w:rPr>
              <w:t xml:space="preserve">specified </w:t>
            </w:r>
            <w:r w:rsidR="14DA344D" w:rsidRPr="330C8C7F">
              <w:rPr>
                <w:rFonts w:ascii="Times New Roman" w:hAnsi="Times New Roman"/>
                <w:color w:val="000000" w:themeColor="text1"/>
                <w:lang w:val="lt-LT"/>
              </w:rPr>
              <w:t>in the Technical Specification</w:t>
            </w:r>
            <w:r w:rsidR="25409563" w:rsidRPr="330C8C7F">
              <w:rPr>
                <w:rFonts w:ascii="Times New Roman" w:hAnsi="Times New Roman"/>
                <w:color w:val="000000" w:themeColor="text1"/>
                <w:lang w:val="lt-LT"/>
              </w:rPr>
              <w:t>. The total duration of the provision of the Services shall not exceed</w:t>
            </w:r>
            <w:r w:rsidRPr="330C8C7F">
              <w:rPr>
                <w:rFonts w:ascii="Times New Roman" w:hAnsi="Times New Roman"/>
                <w:color w:val="000000" w:themeColor="text1"/>
                <w:lang w:val="lt-LT"/>
              </w:rPr>
              <w:t xml:space="preserve"> 23 </w:t>
            </w:r>
            <w:r w:rsidR="25409563" w:rsidRPr="330C8C7F">
              <w:rPr>
                <w:rFonts w:ascii="Times New Roman" w:hAnsi="Times New Roman"/>
                <w:color w:val="000000" w:themeColor="text1"/>
                <w:lang w:val="lt-LT"/>
              </w:rPr>
              <w:t xml:space="preserve">months from the date the Contract comes into force. </w:t>
            </w:r>
            <w:r w:rsidR="37139E82" w:rsidRPr="330C8C7F">
              <w:rPr>
                <w:rFonts w:ascii="Times New Roman" w:hAnsi="Times New Roman"/>
                <w:color w:val="000000" w:themeColor="text1"/>
                <w:lang w:val="lt-LT"/>
              </w:rPr>
              <w:t>The Contract comes into force upon signature.</w:t>
            </w:r>
          </w:p>
          <w:p w14:paraId="6A402B9B" w14:textId="3039D965" w:rsidR="0018701D" w:rsidRPr="0018701D" w:rsidRDefault="2F3BF008" w:rsidP="330C8C7F">
            <w:pPr>
              <w:rPr>
                <w:color w:val="000000" w:themeColor="text1"/>
              </w:rPr>
            </w:pPr>
            <w:r w:rsidRPr="330C8C7F">
              <w:rPr>
                <w:color w:val="000000" w:themeColor="text1"/>
              </w:rPr>
              <w:lastRenderedPageBreak/>
              <w:t>4.1.2. The stages of service provision are set out in sub-clause</w:t>
            </w:r>
            <w:r w:rsidR="5E66AF1C" w:rsidRPr="330C8C7F">
              <w:rPr>
                <w:color w:val="000000" w:themeColor="text1"/>
              </w:rPr>
              <w:t xml:space="preserve"> 7</w:t>
            </w:r>
            <w:r w:rsidRPr="330C8C7F">
              <w:rPr>
                <w:color w:val="000000" w:themeColor="text1"/>
              </w:rPr>
              <w:t>.</w:t>
            </w:r>
            <w:r w:rsidR="040F555A" w:rsidRPr="330C8C7F">
              <w:rPr>
                <w:color w:val="000000" w:themeColor="text1"/>
              </w:rPr>
              <w:t xml:space="preserve">7 </w:t>
            </w:r>
            <w:r w:rsidRPr="330C8C7F">
              <w:rPr>
                <w:color w:val="000000" w:themeColor="text1"/>
              </w:rPr>
              <w:t>of Part</w:t>
            </w:r>
            <w:r w:rsidR="393C3F7C" w:rsidRPr="330C8C7F">
              <w:rPr>
                <w:color w:val="000000" w:themeColor="text1"/>
              </w:rPr>
              <w:t xml:space="preserve"> 7</w:t>
            </w:r>
            <w:r w:rsidRPr="330C8C7F">
              <w:rPr>
                <w:color w:val="000000" w:themeColor="text1"/>
              </w:rPr>
              <w:t xml:space="preserve"> of the Technical Specification </w:t>
            </w:r>
            <w:r w:rsidR="6D7B7C62" w:rsidRPr="330C8C7F">
              <w:rPr>
                <w:color w:val="000000" w:themeColor="text1"/>
              </w:rPr>
              <w:t xml:space="preserve">and </w:t>
            </w:r>
            <w:r w:rsidR="0018701D" w:rsidRPr="330C8C7F">
              <w:rPr>
                <w:color w:val="000000" w:themeColor="text1"/>
              </w:rPr>
              <w:t xml:space="preserve">comprise a total of </w:t>
            </w:r>
            <w:r w:rsidR="146BC36E" w:rsidRPr="330C8C7F">
              <w:rPr>
                <w:color w:val="000000" w:themeColor="text1"/>
              </w:rPr>
              <w:t xml:space="preserve">V </w:t>
            </w:r>
            <w:r w:rsidR="48248BD8" w:rsidRPr="330C8C7F">
              <w:rPr>
                <w:color w:val="000000" w:themeColor="text1"/>
              </w:rPr>
              <w:t>stages</w:t>
            </w:r>
            <w:r w:rsidR="6D7B7C62" w:rsidRPr="330C8C7F">
              <w:rPr>
                <w:color w:val="000000" w:themeColor="text1"/>
              </w:rPr>
              <w:t xml:space="preserve">. </w:t>
            </w:r>
          </w:p>
          <w:p w14:paraId="69C6AE54" w14:textId="5482534F" w:rsidR="00E537B6" w:rsidRPr="00E537B6" w:rsidRDefault="6BA843E6" w:rsidP="330C8C7F">
            <w:pPr>
              <w:rPr>
                <w:highlight w:val="yellow"/>
              </w:rPr>
            </w:pPr>
            <w:r>
              <w:t>4.1.3. Deviations from all service deadlines specified in sub-clause</w:t>
            </w:r>
            <w:r w:rsidR="30D0A54E">
              <w:t xml:space="preserve"> 7.7 </w:t>
            </w:r>
            <w:r>
              <w:t xml:space="preserve">(in total) are permitted for no more </w:t>
            </w:r>
            <w:r w:rsidRPr="330C8C7F">
              <w:rPr>
                <w:color w:val="000000" w:themeColor="text1"/>
              </w:rPr>
              <w:t>than 1 week. The service provision schedule may be adjusted at the</w:t>
            </w:r>
            <w:r w:rsidR="0018701D" w:rsidRPr="330C8C7F">
              <w:rPr>
                <w:color w:val="000000" w:themeColor="text1"/>
              </w:rPr>
              <w:t xml:space="preserve"> Purchaser’s </w:t>
            </w:r>
            <w:r w:rsidRPr="330C8C7F">
              <w:rPr>
                <w:color w:val="000000" w:themeColor="text1"/>
              </w:rPr>
              <w:t>initiative during the course of the work.</w:t>
            </w:r>
          </w:p>
        </w:tc>
      </w:tr>
      <w:tr w:rsidR="002D03B4" w14:paraId="6409A4A9" w14:textId="77777777" w:rsidTr="2AE83D2F">
        <w:trPr>
          <w:trHeight w:val="300"/>
        </w:trPr>
        <w:tc>
          <w:tcPr>
            <w:tcW w:w="2204" w:type="dxa"/>
            <w:gridSpan w:val="2"/>
          </w:tcPr>
          <w:p w14:paraId="181ECC5C" w14:textId="77777777" w:rsidR="002D03B4" w:rsidRDefault="002D03B4" w:rsidP="002D03B4">
            <w:pPr>
              <w:rPr>
                <w:b/>
                <w:kern w:val="2"/>
                <w:szCs w:val="24"/>
              </w:rPr>
            </w:pPr>
            <w:r>
              <w:rPr>
                <w:b/>
                <w:kern w:val="2"/>
                <w:szCs w:val="24"/>
              </w:rPr>
              <w:lastRenderedPageBreak/>
              <w:t>4.2. Extension of the deadline for the provision of services / part thereof / stage / period</w:t>
            </w:r>
          </w:p>
        </w:tc>
        <w:tc>
          <w:tcPr>
            <w:tcW w:w="7331" w:type="dxa"/>
            <w:gridSpan w:val="2"/>
          </w:tcPr>
          <w:p w14:paraId="75A20794" w14:textId="44A31C8F" w:rsidR="002D03B4" w:rsidRDefault="004C0EC5" w:rsidP="00695405">
            <w:pPr>
              <w:jc w:val="both"/>
              <w:rPr>
                <w:szCs w:val="24"/>
              </w:rPr>
            </w:pPr>
            <w:r>
              <w:rPr>
                <w:iCs/>
                <w:color w:val="000000"/>
                <w:szCs w:val="24"/>
              </w:rPr>
              <w:t>Not applicable</w:t>
            </w:r>
            <w:r w:rsidR="009C240F">
              <w:rPr>
                <w:iCs/>
                <w:color w:val="000000"/>
                <w:szCs w:val="24"/>
              </w:rPr>
              <w:t>.</w:t>
            </w:r>
          </w:p>
        </w:tc>
      </w:tr>
      <w:tr w:rsidR="002D03B4" w14:paraId="4D38D397" w14:textId="77777777" w:rsidTr="2AE83D2F">
        <w:trPr>
          <w:trHeight w:val="300"/>
        </w:trPr>
        <w:tc>
          <w:tcPr>
            <w:tcW w:w="2204" w:type="dxa"/>
            <w:gridSpan w:val="2"/>
          </w:tcPr>
          <w:p w14:paraId="60FED6D0" w14:textId="77777777" w:rsidR="002D03B4" w:rsidRDefault="002D03B4" w:rsidP="002D03B4">
            <w:pPr>
              <w:rPr>
                <w:b/>
                <w:kern w:val="2"/>
                <w:szCs w:val="24"/>
              </w:rPr>
            </w:pPr>
            <w:r>
              <w:rPr>
                <w:b/>
                <w:kern w:val="2"/>
                <w:szCs w:val="24"/>
              </w:rPr>
              <w:t>4.3. Procedure for placing orders</w:t>
            </w:r>
          </w:p>
        </w:tc>
        <w:tc>
          <w:tcPr>
            <w:tcW w:w="7331" w:type="dxa"/>
            <w:gridSpan w:val="2"/>
          </w:tcPr>
          <w:p w14:paraId="32A23FDD" w14:textId="41D64791" w:rsidR="0018701D" w:rsidRPr="009C240F" w:rsidRDefault="0018701D" w:rsidP="2AE83D2F">
            <w:pPr>
              <w:widowControl w:val="0"/>
              <w:autoSpaceDE w:val="0"/>
              <w:autoSpaceDN w:val="0"/>
              <w:ind w:right="-41"/>
              <w:jc w:val="both"/>
            </w:pPr>
            <w:r w:rsidRPr="2AE83D2F">
              <w:rPr>
                <w:shd w:val="clear" w:color="auto" w:fill="FFFFFF"/>
              </w:rPr>
              <w:t xml:space="preserve">4.3.1. </w:t>
            </w:r>
            <w:r w:rsidRPr="2AE83D2F">
              <w:t>The Supplier shall arrange a meeting with the Purchaser within</w:t>
            </w:r>
            <w:r w:rsidRPr="2AE83D2F">
              <w:rPr>
                <w:lang w:val="pt-BR"/>
              </w:rPr>
              <w:t xml:space="preserve"> 3 </w:t>
            </w:r>
            <w:r w:rsidRPr="2AE83D2F">
              <w:t>working days of the signing of the Contract</w:t>
            </w:r>
            <w:r w:rsidR="2678F976" w:rsidRPr="2AE83D2F">
              <w:t>.</w:t>
            </w:r>
          </w:p>
          <w:p w14:paraId="72DB98F2" w14:textId="63492C62" w:rsidR="00B921A1" w:rsidRPr="009C240F" w:rsidRDefault="2678F976" w:rsidP="2AE83D2F">
            <w:pPr>
              <w:widowControl w:val="0"/>
              <w:autoSpaceDE w:val="0"/>
              <w:autoSpaceDN w:val="0"/>
              <w:ind w:right="-41"/>
              <w:jc w:val="both"/>
              <w:rPr>
                <w:shd w:val="clear" w:color="auto" w:fill="FFFFFF"/>
              </w:rPr>
            </w:pPr>
            <w:r w:rsidRPr="2AE83D2F">
              <w:rPr>
                <w:shd w:val="clear" w:color="auto" w:fill="FFFFFF"/>
              </w:rPr>
              <w:t xml:space="preserve">4.3.2. </w:t>
            </w:r>
            <w:r w:rsidRPr="2AE83D2F">
              <w:t>Within 3 working days of the meeting, the Supplier must draw up a service delivery schedule and submit it to the Purchaser; the services will be performed in accordance with the agreed delivery schedule.</w:t>
            </w:r>
          </w:p>
          <w:p w14:paraId="4FC3D578" w14:textId="71EBC6CA" w:rsidR="002D03B4" w:rsidRPr="00165206" w:rsidRDefault="2903E6FE" w:rsidP="2AE83D2F">
            <w:pPr>
              <w:widowControl w:val="0"/>
              <w:autoSpaceDE w:val="0"/>
              <w:autoSpaceDN w:val="0"/>
              <w:ind w:right="-41"/>
              <w:jc w:val="both"/>
              <w:rPr>
                <w:szCs w:val="24"/>
              </w:rPr>
            </w:pPr>
            <w:r w:rsidRPr="2AE83D2F">
              <w:t xml:space="preserve">4.3.3. </w:t>
            </w:r>
            <w:r w:rsidRPr="2AE83D2F">
              <w:rPr>
                <w:szCs w:val="24"/>
              </w:rPr>
              <w:t>The Supplier must prepare and submit a Model Concept no later than</w:t>
            </w:r>
            <w:r w:rsidR="00D46180">
              <w:rPr>
                <w:szCs w:val="24"/>
              </w:rPr>
              <w:t xml:space="preserve"> 1 </w:t>
            </w:r>
            <w:r w:rsidRPr="2AE83D2F">
              <w:rPr>
                <w:szCs w:val="24"/>
              </w:rPr>
              <w:t>month after the signing of the Contract.</w:t>
            </w:r>
          </w:p>
          <w:p w14:paraId="434E7EE0" w14:textId="7D3616E2" w:rsidR="002D03B4" w:rsidRPr="00165206" w:rsidRDefault="2903E6FE" w:rsidP="2AE83D2F">
            <w:pPr>
              <w:widowControl w:val="0"/>
              <w:autoSpaceDE w:val="0"/>
              <w:autoSpaceDN w:val="0"/>
              <w:ind w:right="-41"/>
              <w:jc w:val="both"/>
              <w:rPr>
                <w:szCs w:val="24"/>
              </w:rPr>
            </w:pPr>
            <w:r w:rsidRPr="2AE83D2F">
              <w:t xml:space="preserve">4.3.4. </w:t>
            </w:r>
            <w:r w:rsidRPr="2AE83D2F">
              <w:rPr>
                <w:szCs w:val="24"/>
              </w:rPr>
              <w:t>The Supplier must prepare and submit the final Situation Analysis no later than</w:t>
            </w:r>
            <w:r w:rsidR="007B54AB">
              <w:rPr>
                <w:szCs w:val="24"/>
              </w:rPr>
              <w:t xml:space="preserve"> 1</w:t>
            </w:r>
            <w:r w:rsidRPr="2AE83D2F">
              <w:rPr>
                <w:szCs w:val="24"/>
              </w:rPr>
              <w:t>.5 months after the approval of the Model Concept.</w:t>
            </w:r>
          </w:p>
          <w:p w14:paraId="2AA32373" w14:textId="190A5F9A" w:rsidR="002D03B4" w:rsidRPr="00165206" w:rsidRDefault="7FEC0242" w:rsidP="2AE83D2F">
            <w:pPr>
              <w:widowControl w:val="0"/>
              <w:autoSpaceDE w:val="0"/>
              <w:autoSpaceDN w:val="0"/>
              <w:ind w:right="-41"/>
              <w:jc w:val="both"/>
              <w:rPr>
                <w:szCs w:val="24"/>
              </w:rPr>
            </w:pPr>
            <w:r w:rsidRPr="2AE83D2F">
              <w:t xml:space="preserve">4.3.5. </w:t>
            </w:r>
            <w:r w:rsidRPr="2AE83D2F">
              <w:rPr>
                <w:szCs w:val="24"/>
              </w:rPr>
              <w:t>The Supplier must prepare and submit the final Comparative Analysis no later than</w:t>
            </w:r>
            <w:r w:rsidR="007B54AB">
              <w:rPr>
                <w:szCs w:val="24"/>
              </w:rPr>
              <w:t xml:space="preserve"> 6 </w:t>
            </w:r>
            <w:r w:rsidRPr="2AE83D2F">
              <w:rPr>
                <w:szCs w:val="24"/>
              </w:rPr>
              <w:t>months after the approval of the Concept.</w:t>
            </w:r>
          </w:p>
          <w:p w14:paraId="51BA08A9" w14:textId="3E024FBE" w:rsidR="002D03B4" w:rsidRPr="00165206" w:rsidRDefault="7FEC0242" w:rsidP="2AE83D2F">
            <w:pPr>
              <w:widowControl w:val="0"/>
              <w:autoSpaceDE w:val="0"/>
              <w:autoSpaceDN w:val="0"/>
              <w:ind w:right="-41"/>
              <w:jc w:val="both"/>
              <w:rPr>
                <w:szCs w:val="24"/>
              </w:rPr>
            </w:pPr>
            <w:r w:rsidRPr="2AE83D2F">
              <w:t xml:space="preserve">4.3.6. </w:t>
            </w:r>
            <w:r w:rsidRPr="2AE83D2F">
              <w:rPr>
                <w:szCs w:val="24"/>
              </w:rPr>
              <w:t>The Contractor must prepare and submit the final version of the Recommended Model, Plan and Methodology no later than</w:t>
            </w:r>
            <w:r w:rsidR="007B54AB">
              <w:rPr>
                <w:szCs w:val="24"/>
                <w:lang w:val="pt-BR"/>
              </w:rPr>
              <w:t xml:space="preserve"> 12</w:t>
            </w:r>
            <w:r w:rsidRPr="2AE83D2F">
              <w:rPr>
                <w:szCs w:val="24"/>
              </w:rPr>
              <w:t>.5 months after the approval of the Concept</w:t>
            </w:r>
            <w:r w:rsidR="2EB6EC14" w:rsidRPr="2AE83D2F">
              <w:rPr>
                <w:szCs w:val="24"/>
              </w:rPr>
              <w:t>.</w:t>
            </w:r>
          </w:p>
          <w:p w14:paraId="32A11A91" w14:textId="649DF4C2" w:rsidR="002D03B4" w:rsidRPr="00165206" w:rsidRDefault="2EB6EC14" w:rsidP="2AE83D2F">
            <w:pPr>
              <w:widowControl w:val="0"/>
              <w:autoSpaceDE w:val="0"/>
              <w:autoSpaceDN w:val="0"/>
              <w:ind w:right="-41"/>
              <w:jc w:val="both"/>
              <w:rPr>
                <w:color w:val="000000" w:themeColor="text1"/>
                <w:szCs w:val="24"/>
              </w:rPr>
            </w:pPr>
            <w:r w:rsidRPr="2AE83D2F">
              <w:t xml:space="preserve">4.3.7. </w:t>
            </w:r>
            <w:r w:rsidRPr="2AE83D2F">
              <w:rPr>
                <w:szCs w:val="24"/>
              </w:rPr>
              <w:t xml:space="preserve">Each interim and final version </w:t>
            </w:r>
            <w:r w:rsidR="09257017" w:rsidRPr="2AE83D2F">
              <w:rPr>
                <w:szCs w:val="24"/>
              </w:rPr>
              <w:t xml:space="preserve">of the document </w:t>
            </w:r>
            <w:r w:rsidRPr="2AE83D2F">
              <w:rPr>
                <w:szCs w:val="24"/>
              </w:rPr>
              <w:t xml:space="preserve">must be presented to the interested parties for discussion (at least 1–2 meetings for each version of the document) </w:t>
            </w:r>
            <w:r w:rsidR="47560587" w:rsidRPr="2AE83D2F">
              <w:rPr>
                <w:color w:val="000000" w:themeColor="text1"/>
                <w:szCs w:val="24"/>
              </w:rPr>
              <w:t>and, within 3 working days, their suggestions and comments and/or confirmation that it has been prepared correctly must be collected.</w:t>
            </w:r>
            <w:r w:rsidR="537E22CA" w:rsidRPr="2AE83D2F">
              <w:rPr>
                <w:color w:val="000000" w:themeColor="text1"/>
                <w:szCs w:val="24"/>
              </w:rPr>
              <w:t xml:space="preserve"> </w:t>
            </w:r>
            <w:r w:rsidR="537E22CA" w:rsidRPr="2AE83D2F">
              <w:t>Presentations must be prepared in Lithuanian or English.</w:t>
            </w:r>
          </w:p>
          <w:p w14:paraId="44F02E9B" w14:textId="5B273C64" w:rsidR="002D03B4" w:rsidRPr="00165206" w:rsidRDefault="359AED1B" w:rsidP="2AE83D2F">
            <w:pPr>
              <w:widowControl w:val="0"/>
              <w:autoSpaceDE w:val="0"/>
              <w:autoSpaceDN w:val="0"/>
              <w:ind w:right="-41"/>
              <w:jc w:val="both"/>
              <w:rPr>
                <w:szCs w:val="24"/>
              </w:rPr>
            </w:pPr>
            <w:r w:rsidRPr="2AE83D2F">
              <w:t xml:space="preserve">4.3.8. </w:t>
            </w:r>
            <w:r w:rsidRPr="2AE83D2F">
              <w:rPr>
                <w:color w:val="000000" w:themeColor="text1"/>
                <w:szCs w:val="24"/>
              </w:rPr>
              <w:t>The Supplier shall organise regular meetings (at least once a month) with staff designated by the Purchaser (staff of the Performance Department) and report to them on the progress made in preparing the documents.</w:t>
            </w:r>
          </w:p>
        </w:tc>
      </w:tr>
      <w:tr w:rsidR="002D03B4" w14:paraId="3A8802D2" w14:textId="77777777" w:rsidTr="2AE83D2F">
        <w:trPr>
          <w:trHeight w:val="1034"/>
        </w:trPr>
        <w:tc>
          <w:tcPr>
            <w:tcW w:w="2204" w:type="dxa"/>
            <w:gridSpan w:val="2"/>
            <w:tcBorders>
              <w:top w:val="single" w:sz="4" w:space="0" w:color="auto"/>
              <w:left w:val="single" w:sz="4" w:space="0" w:color="auto"/>
              <w:bottom w:val="single" w:sz="4" w:space="0" w:color="auto"/>
              <w:right w:val="single" w:sz="4" w:space="0" w:color="auto"/>
            </w:tcBorders>
          </w:tcPr>
          <w:p w14:paraId="181A152F" w14:textId="77777777" w:rsidR="002D03B4" w:rsidRDefault="002D03B4" w:rsidP="002D03B4">
            <w:pPr>
              <w:rPr>
                <w:b/>
                <w:kern w:val="2"/>
                <w:szCs w:val="24"/>
              </w:rPr>
            </w:pPr>
            <w:r>
              <w:rPr>
                <w:b/>
                <w:kern w:val="2"/>
                <w:szCs w:val="24"/>
              </w:rPr>
              <w:t>4.4. Regarding the minimum value or scope of the Order</w:t>
            </w:r>
          </w:p>
        </w:tc>
        <w:tc>
          <w:tcPr>
            <w:tcW w:w="7331" w:type="dxa"/>
            <w:gridSpan w:val="2"/>
            <w:tcBorders>
              <w:top w:val="single" w:sz="4" w:space="0" w:color="auto"/>
              <w:left w:val="single" w:sz="4" w:space="0" w:color="auto"/>
              <w:bottom w:val="single" w:sz="4" w:space="0" w:color="auto"/>
              <w:right w:val="single" w:sz="4" w:space="0" w:color="auto"/>
            </w:tcBorders>
          </w:tcPr>
          <w:p w14:paraId="3BAB70EF" w14:textId="1CE373DB" w:rsidR="002D03B4" w:rsidRDefault="002D03B4" w:rsidP="002D03B4">
            <w:pPr>
              <w:rPr>
                <w:kern w:val="2"/>
                <w:szCs w:val="24"/>
              </w:rPr>
            </w:pPr>
            <w:r>
              <w:rPr>
                <w:kern w:val="2"/>
                <w:szCs w:val="24"/>
              </w:rPr>
              <w:t>Not applicable</w:t>
            </w:r>
            <w:r w:rsidR="009C240F">
              <w:rPr>
                <w:kern w:val="2"/>
                <w:szCs w:val="24"/>
              </w:rPr>
              <w:t>.</w:t>
            </w:r>
          </w:p>
          <w:p w14:paraId="6CA61532" w14:textId="6958FD97" w:rsidR="002D03B4" w:rsidRDefault="002D03B4" w:rsidP="002D03B4">
            <w:pPr>
              <w:rPr>
                <w:szCs w:val="24"/>
              </w:rPr>
            </w:pPr>
          </w:p>
        </w:tc>
      </w:tr>
      <w:tr w:rsidR="002D03B4" w14:paraId="59F55181" w14:textId="77777777" w:rsidTr="2AE83D2F">
        <w:trPr>
          <w:trHeight w:val="300"/>
        </w:trPr>
        <w:tc>
          <w:tcPr>
            <w:tcW w:w="2204" w:type="dxa"/>
            <w:gridSpan w:val="2"/>
          </w:tcPr>
          <w:p w14:paraId="0EE1132D" w14:textId="77777777" w:rsidR="002D03B4" w:rsidRDefault="002D03B4" w:rsidP="002D03B4">
            <w:pPr>
              <w:rPr>
                <w:b/>
                <w:kern w:val="2"/>
                <w:szCs w:val="24"/>
              </w:rPr>
            </w:pPr>
            <w:r>
              <w:rPr>
                <w:b/>
                <w:kern w:val="2"/>
                <w:szCs w:val="24"/>
              </w:rPr>
              <w:t>4.5. Documents to be submitted</w:t>
            </w:r>
          </w:p>
        </w:tc>
        <w:tc>
          <w:tcPr>
            <w:tcW w:w="7331" w:type="dxa"/>
            <w:gridSpan w:val="2"/>
          </w:tcPr>
          <w:p w14:paraId="499EF0C6" w14:textId="7FAE819B" w:rsidR="00A223E4" w:rsidRPr="009C240F" w:rsidRDefault="008B455C" w:rsidP="008B455C">
            <w:pPr>
              <w:jc w:val="both"/>
              <w:rPr>
                <w:kern w:val="2"/>
                <w:szCs w:val="24"/>
              </w:rPr>
            </w:pPr>
            <w:r w:rsidRPr="009C240F">
              <w:rPr>
                <w:kern w:val="2"/>
                <w:szCs w:val="24"/>
              </w:rPr>
              <w:t xml:space="preserve">The documents specified in the Technical Specification </w:t>
            </w:r>
            <w:r w:rsidR="00E502ED" w:rsidRPr="009C240F">
              <w:rPr>
                <w:kern w:val="2"/>
                <w:szCs w:val="24"/>
              </w:rPr>
              <w:t xml:space="preserve">and the Contract </w:t>
            </w:r>
            <w:r w:rsidR="002D03B4" w:rsidRPr="009C240F">
              <w:rPr>
                <w:kern w:val="2"/>
                <w:szCs w:val="24"/>
              </w:rPr>
              <w:t>must be submitted</w:t>
            </w:r>
            <w:r w:rsidR="00E502ED" w:rsidRPr="009C240F">
              <w:rPr>
                <w:kern w:val="2"/>
                <w:szCs w:val="24"/>
              </w:rPr>
              <w:t>. Documents specified in the Technical Specification:</w:t>
            </w:r>
          </w:p>
          <w:p w14:paraId="25D9F242" w14:textId="77777777" w:rsidR="00A223E4" w:rsidRPr="009C240F" w:rsidRDefault="35F214AB" w:rsidP="2AE83D2F">
            <w:pPr>
              <w:pStyle w:val="ListParagraph"/>
              <w:widowControl w:val="0"/>
              <w:numPr>
                <w:ilvl w:val="0"/>
                <w:numId w:val="8"/>
              </w:numPr>
              <w:tabs>
                <w:tab w:val="left" w:pos="1560"/>
              </w:tabs>
              <w:spacing w:line="259" w:lineRule="auto"/>
              <w:ind w:right="-41"/>
              <w:jc w:val="both"/>
              <w:rPr>
                <w:color w:val="000000" w:themeColor="text1"/>
                <w:szCs w:val="24"/>
              </w:rPr>
            </w:pPr>
            <w:r w:rsidRPr="2AE83D2F">
              <w:rPr>
                <w:color w:val="000000" w:themeColor="text1"/>
                <w:szCs w:val="24"/>
              </w:rPr>
              <w:t xml:space="preserve">Service delivery schedule </w:t>
            </w:r>
          </w:p>
          <w:p w14:paraId="352F8A25" w14:textId="77777777" w:rsidR="00A223E4" w:rsidRPr="009C240F" w:rsidRDefault="35F214AB" w:rsidP="2AE83D2F">
            <w:pPr>
              <w:pStyle w:val="ListParagraph"/>
              <w:widowControl w:val="0"/>
              <w:numPr>
                <w:ilvl w:val="0"/>
                <w:numId w:val="8"/>
              </w:numPr>
              <w:spacing w:line="259" w:lineRule="auto"/>
              <w:ind w:right="-41"/>
              <w:jc w:val="both"/>
              <w:rPr>
                <w:color w:val="000000" w:themeColor="text1"/>
                <w:szCs w:val="24"/>
              </w:rPr>
            </w:pPr>
            <w:r w:rsidRPr="2AE83D2F">
              <w:rPr>
                <w:color w:val="000000" w:themeColor="text1"/>
                <w:szCs w:val="24"/>
              </w:rPr>
              <w:t>Model concept</w:t>
            </w:r>
          </w:p>
          <w:p w14:paraId="0D3E93EC" w14:textId="59174FF8" w:rsidR="47C0CBBB" w:rsidRDefault="47C0CBBB" w:rsidP="2AE83D2F">
            <w:pPr>
              <w:pStyle w:val="ListParagraph"/>
              <w:widowControl w:val="0"/>
              <w:numPr>
                <w:ilvl w:val="0"/>
                <w:numId w:val="8"/>
              </w:numPr>
              <w:spacing w:line="259" w:lineRule="auto"/>
              <w:ind w:right="-41"/>
              <w:jc w:val="both"/>
            </w:pPr>
            <w:r w:rsidRPr="2AE83D2F">
              <w:rPr>
                <w:color w:val="000000" w:themeColor="text1"/>
                <w:szCs w:val="24"/>
              </w:rPr>
              <w:t xml:space="preserve">Situation analysis </w:t>
            </w:r>
            <w:r w:rsidR="0D355BFE" w:rsidRPr="2AE83D2F">
              <w:rPr>
                <w:color w:val="000000" w:themeColor="text1"/>
                <w:szCs w:val="24"/>
              </w:rPr>
              <w:t>(</w:t>
            </w:r>
            <w:r w:rsidR="2A35859E" w:rsidRPr="2AE83D2F">
              <w:rPr>
                <w:color w:val="000000" w:themeColor="text1"/>
                <w:szCs w:val="24"/>
              </w:rPr>
              <w:t>Draft 1, Draft 2, Final version</w:t>
            </w:r>
            <w:r w:rsidR="0D355BFE" w:rsidRPr="2AE83D2F">
              <w:rPr>
                <w:color w:val="000000" w:themeColor="text1"/>
                <w:szCs w:val="24"/>
              </w:rPr>
              <w:t>)</w:t>
            </w:r>
          </w:p>
          <w:p w14:paraId="7BD381CF" w14:textId="38E92605" w:rsidR="00A223E4" w:rsidRPr="009C240F" w:rsidRDefault="35F214AB" w:rsidP="2AE83D2F">
            <w:pPr>
              <w:pStyle w:val="ListParagraph"/>
              <w:widowControl w:val="0"/>
              <w:numPr>
                <w:ilvl w:val="0"/>
                <w:numId w:val="8"/>
              </w:numPr>
              <w:spacing w:line="259" w:lineRule="auto"/>
              <w:ind w:right="-41"/>
              <w:jc w:val="both"/>
            </w:pPr>
            <w:r w:rsidRPr="2AE83D2F">
              <w:rPr>
                <w:color w:val="000000" w:themeColor="text1"/>
                <w:szCs w:val="24"/>
              </w:rPr>
              <w:t xml:space="preserve">Comparative analysis </w:t>
            </w:r>
            <w:r w:rsidR="76344FFF" w:rsidRPr="2AE83D2F">
              <w:rPr>
                <w:color w:val="000000" w:themeColor="text1"/>
                <w:szCs w:val="24"/>
              </w:rPr>
              <w:t>(Draft 1, Draft 2, Final version)</w:t>
            </w:r>
          </w:p>
          <w:p w14:paraId="1C5DA692" w14:textId="437C8DB5" w:rsidR="00A223E4" w:rsidRPr="009C240F" w:rsidRDefault="7E24C869" w:rsidP="2AE83D2F">
            <w:pPr>
              <w:pStyle w:val="ListParagraph"/>
              <w:widowControl w:val="0"/>
              <w:numPr>
                <w:ilvl w:val="0"/>
                <w:numId w:val="8"/>
              </w:numPr>
              <w:spacing w:line="259" w:lineRule="auto"/>
              <w:ind w:right="-41"/>
              <w:jc w:val="both"/>
            </w:pPr>
            <w:r w:rsidRPr="2AE83D2F">
              <w:rPr>
                <w:color w:val="000000" w:themeColor="text1"/>
                <w:szCs w:val="24"/>
              </w:rPr>
              <w:t xml:space="preserve">Recommended model </w:t>
            </w:r>
            <w:r w:rsidR="4CBFEA1D" w:rsidRPr="2AE83D2F">
              <w:rPr>
                <w:color w:val="000000" w:themeColor="text1"/>
                <w:szCs w:val="24"/>
              </w:rPr>
              <w:t>(Draft 1, Draft 2, Final version)</w:t>
            </w:r>
          </w:p>
          <w:p w14:paraId="248DC7DE" w14:textId="6AD39D92" w:rsidR="00A223E4" w:rsidRPr="009C240F" w:rsidRDefault="7E24C869" w:rsidP="2AE83D2F">
            <w:pPr>
              <w:pStyle w:val="ListParagraph"/>
              <w:widowControl w:val="0"/>
              <w:numPr>
                <w:ilvl w:val="0"/>
                <w:numId w:val="8"/>
              </w:numPr>
              <w:spacing w:line="259" w:lineRule="auto"/>
              <w:ind w:right="-41"/>
              <w:jc w:val="both"/>
              <w:rPr>
                <w:color w:val="000000" w:themeColor="text1"/>
                <w:szCs w:val="24"/>
              </w:rPr>
            </w:pPr>
            <w:r w:rsidRPr="2AE83D2F">
              <w:rPr>
                <w:color w:val="000000" w:themeColor="text1"/>
                <w:szCs w:val="24"/>
              </w:rPr>
              <w:t xml:space="preserve">Plan </w:t>
            </w:r>
            <w:r w:rsidR="04882EC7" w:rsidRPr="2AE83D2F">
              <w:rPr>
                <w:color w:val="000000" w:themeColor="text1"/>
                <w:szCs w:val="24"/>
              </w:rPr>
              <w:t xml:space="preserve">(Draft 1, Draft 2, Final version)  </w:t>
            </w:r>
          </w:p>
          <w:p w14:paraId="5EE2B895" w14:textId="4EB9EE07" w:rsidR="00A223E4" w:rsidRPr="009C240F" w:rsidRDefault="7E24C869" w:rsidP="2AE83D2F">
            <w:pPr>
              <w:pStyle w:val="ListParagraph"/>
              <w:widowControl w:val="0"/>
              <w:numPr>
                <w:ilvl w:val="0"/>
                <w:numId w:val="8"/>
              </w:numPr>
              <w:spacing w:line="259" w:lineRule="auto"/>
              <w:ind w:right="-41"/>
              <w:jc w:val="both"/>
              <w:rPr>
                <w:color w:val="000000" w:themeColor="text1"/>
                <w:szCs w:val="24"/>
              </w:rPr>
            </w:pPr>
            <w:r w:rsidRPr="2AE83D2F">
              <w:rPr>
                <w:color w:val="000000" w:themeColor="text1"/>
                <w:szCs w:val="24"/>
              </w:rPr>
              <w:t xml:space="preserve">Methodology </w:t>
            </w:r>
            <w:r w:rsidR="7E6DCE32" w:rsidRPr="2AE83D2F">
              <w:rPr>
                <w:color w:val="000000" w:themeColor="text1"/>
                <w:szCs w:val="24"/>
              </w:rPr>
              <w:t xml:space="preserve">(Draft 1, Draft 2, Final version)  </w:t>
            </w:r>
          </w:p>
          <w:p w14:paraId="6BA95380" w14:textId="02ABD7BB" w:rsidR="002D03B4" w:rsidRDefault="52496843" w:rsidP="008B455C">
            <w:pPr>
              <w:jc w:val="both"/>
            </w:pPr>
            <w:r w:rsidRPr="330C8C7F">
              <w:rPr>
                <w:kern w:val="2"/>
              </w:rPr>
              <w:lastRenderedPageBreak/>
              <w:t xml:space="preserve">Documents </w:t>
            </w:r>
            <w:r w:rsidR="537F9145" w:rsidRPr="330C8C7F">
              <w:rPr>
                <w:kern w:val="2"/>
              </w:rPr>
              <w:t>specified in the Contract</w:t>
            </w:r>
            <w:r w:rsidR="21F98330" w:rsidRPr="330C8C7F">
              <w:rPr>
                <w:kern w:val="2"/>
              </w:rPr>
              <w:t xml:space="preserve">: 4 (four) </w:t>
            </w:r>
            <w:r w:rsidRPr="330C8C7F">
              <w:rPr>
                <w:kern w:val="2"/>
              </w:rPr>
              <w:t xml:space="preserve">Service handover and acceptance </w:t>
            </w:r>
            <w:r w:rsidR="21F98330" w:rsidRPr="330C8C7F">
              <w:rPr>
                <w:kern w:val="2"/>
              </w:rPr>
              <w:t>certificates as specified in clause 5.5</w:t>
            </w:r>
            <w:r w:rsidRPr="330C8C7F">
              <w:rPr>
                <w:kern w:val="2"/>
              </w:rPr>
              <w:t>. Should the Supplier fail to submit the documents specified</w:t>
            </w:r>
            <w:r w:rsidR="07954647" w:rsidRPr="330C8C7F">
              <w:rPr>
                <w:kern w:val="2"/>
              </w:rPr>
              <w:t xml:space="preserve"> in the Technical Specification and the Contract</w:t>
            </w:r>
            <w:r w:rsidRPr="330C8C7F">
              <w:rPr>
                <w:kern w:val="2"/>
              </w:rPr>
              <w:t>, the Services shall be deemed not to comply with the requirements set out in the Contract.</w:t>
            </w:r>
          </w:p>
        </w:tc>
      </w:tr>
      <w:tr w:rsidR="002D03B4" w14:paraId="6DA27131" w14:textId="77777777" w:rsidTr="2AE83D2F">
        <w:trPr>
          <w:trHeight w:val="300"/>
        </w:trPr>
        <w:tc>
          <w:tcPr>
            <w:tcW w:w="9535" w:type="dxa"/>
            <w:gridSpan w:val="4"/>
          </w:tcPr>
          <w:p w14:paraId="3344B361" w14:textId="77777777" w:rsidR="002D03B4" w:rsidRDefault="002D03B4" w:rsidP="002D03B4">
            <w:pPr>
              <w:jc w:val="center"/>
              <w:rPr>
                <w:b/>
                <w:kern w:val="2"/>
                <w:szCs w:val="24"/>
              </w:rPr>
            </w:pPr>
            <w:r>
              <w:rPr>
                <w:b/>
                <w:kern w:val="2"/>
                <w:szCs w:val="24"/>
              </w:rPr>
              <w:lastRenderedPageBreak/>
              <w:t>5. CONTRACT PRICE AND PAYMENT PROCEDURE</w:t>
            </w:r>
          </w:p>
        </w:tc>
      </w:tr>
      <w:tr w:rsidR="002D03B4" w14:paraId="7A010749" w14:textId="77777777" w:rsidTr="2AE83D2F">
        <w:trPr>
          <w:trHeight w:val="300"/>
        </w:trPr>
        <w:tc>
          <w:tcPr>
            <w:tcW w:w="2204" w:type="dxa"/>
            <w:gridSpan w:val="2"/>
          </w:tcPr>
          <w:p w14:paraId="0BDD66A8" w14:textId="77777777" w:rsidR="002D03B4" w:rsidRDefault="002D03B4" w:rsidP="002D03B4">
            <w:pPr>
              <w:rPr>
                <w:b/>
                <w:kern w:val="2"/>
                <w:szCs w:val="24"/>
              </w:rPr>
            </w:pPr>
            <w:r>
              <w:rPr>
                <w:b/>
                <w:kern w:val="2"/>
                <w:szCs w:val="24"/>
              </w:rPr>
              <w:t>5.1. Method of price calculation applicable to the Contract</w:t>
            </w:r>
          </w:p>
        </w:tc>
        <w:tc>
          <w:tcPr>
            <w:tcW w:w="7331" w:type="dxa"/>
            <w:gridSpan w:val="2"/>
          </w:tcPr>
          <w:p w14:paraId="792A6487" w14:textId="1ACE3525" w:rsidR="0066208D" w:rsidRPr="0066208D" w:rsidRDefault="0066208D" w:rsidP="0066208D">
            <w:pPr>
              <w:pStyle w:val="prastasis1"/>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Pricing method (fixed price)</w:t>
            </w:r>
            <w:r w:rsidR="00B409B3">
              <w:rPr>
                <w:rFonts w:ascii="Times New Roman" w:eastAsia="Times New Roman" w:hAnsi="Times New Roman" w:cs="Times New Roman"/>
                <w:kern w:val="2"/>
                <w:lang w:val="lt-LT" w:eastAsia="en-US" w:bidi="ar-SA"/>
              </w:rPr>
              <w:t>.</w:t>
            </w:r>
          </w:p>
          <w:p w14:paraId="3A26B52B" w14:textId="73D989CE" w:rsidR="002D03B4" w:rsidRPr="00B409B3" w:rsidRDefault="0066208D" w:rsidP="00B409B3">
            <w:pPr>
              <w:pStyle w:val="prastasis1"/>
              <w:jc w:val="both"/>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Pricing is determined in accordance with the Methodology for Establishing Pricing Rules, approved by Order No. 1S-95 of the Director of the Public Procurement Service dated 28 June 2017 ‘On the Approval of the Methodology for Establishing Pricing Rules’.</w:t>
            </w:r>
          </w:p>
        </w:tc>
      </w:tr>
      <w:tr w:rsidR="002D03B4" w14:paraId="6A0B6424" w14:textId="77777777" w:rsidTr="2AE83D2F">
        <w:trPr>
          <w:trHeight w:val="300"/>
        </w:trPr>
        <w:tc>
          <w:tcPr>
            <w:tcW w:w="2204" w:type="dxa"/>
            <w:gridSpan w:val="2"/>
          </w:tcPr>
          <w:p w14:paraId="14818577" w14:textId="77777777" w:rsidR="002D03B4" w:rsidRDefault="002D03B4" w:rsidP="002D03B4">
            <w:pPr>
              <w:rPr>
                <w:b/>
                <w:kern w:val="2"/>
                <w:szCs w:val="24"/>
              </w:rPr>
            </w:pPr>
            <w:r>
              <w:rPr>
                <w:b/>
                <w:kern w:val="2"/>
                <w:szCs w:val="24"/>
              </w:rPr>
              <w:t xml:space="preserve">5.2. The value of the Initial Contract and the Contract price where </w:t>
            </w:r>
            <w:r>
              <w:rPr>
                <w:b/>
                <w:kern w:val="2"/>
                <w:szCs w:val="24"/>
                <w:u w:val="single"/>
              </w:rPr>
              <w:t xml:space="preserve">fixed-price </w:t>
            </w:r>
            <w:r>
              <w:rPr>
                <w:b/>
                <w:kern w:val="2"/>
                <w:szCs w:val="24"/>
              </w:rPr>
              <w:t>pricing applies</w:t>
            </w:r>
          </w:p>
          <w:p w14:paraId="47E9E924" w14:textId="77777777" w:rsidR="002D03B4" w:rsidRDefault="002D03B4" w:rsidP="002D03B4">
            <w:pPr>
              <w:rPr>
                <w:b/>
                <w:kern w:val="2"/>
                <w:szCs w:val="24"/>
              </w:rPr>
            </w:pPr>
          </w:p>
          <w:p w14:paraId="73A1EBC8" w14:textId="77777777" w:rsidR="002D03B4" w:rsidRDefault="002D03B4" w:rsidP="002D03B4">
            <w:pPr>
              <w:rPr>
                <w:b/>
                <w:kern w:val="2"/>
                <w:szCs w:val="24"/>
              </w:rPr>
            </w:pPr>
          </w:p>
          <w:p w14:paraId="4B670C5A" w14:textId="77777777" w:rsidR="002D03B4" w:rsidRDefault="002D03B4" w:rsidP="007B5969">
            <w:pPr>
              <w:jc w:val="both"/>
              <w:rPr>
                <w:b/>
                <w:kern w:val="2"/>
                <w:szCs w:val="24"/>
              </w:rPr>
            </w:pPr>
          </w:p>
        </w:tc>
        <w:tc>
          <w:tcPr>
            <w:tcW w:w="7331" w:type="dxa"/>
            <w:gridSpan w:val="2"/>
          </w:tcPr>
          <w:p w14:paraId="4B51AE30" w14:textId="77777777" w:rsidR="002D03B4" w:rsidRDefault="002D03B4" w:rsidP="002D03B4">
            <w:pPr>
              <w:rPr>
                <w:szCs w:val="24"/>
              </w:rPr>
            </w:pPr>
            <w:r>
              <w:rPr>
                <w:kern w:val="2"/>
                <w:szCs w:val="24"/>
              </w:rPr>
              <w:t xml:space="preserve">The value of the Initial Contract is </w:t>
            </w:r>
            <w:r>
              <w:rPr>
                <w:color w:val="4472C4"/>
                <w:kern w:val="2"/>
                <w:szCs w:val="24"/>
              </w:rPr>
              <w:t xml:space="preserve">(specify the amount in figures) </w:t>
            </w:r>
            <w:r>
              <w:rPr>
                <w:kern w:val="2"/>
                <w:szCs w:val="24"/>
              </w:rPr>
              <w:t xml:space="preserve">EUR </w:t>
            </w:r>
            <w:r>
              <w:rPr>
                <w:color w:val="4472C4"/>
                <w:kern w:val="2"/>
                <w:szCs w:val="24"/>
              </w:rPr>
              <w:t xml:space="preserve">(specify the amount in words) </w:t>
            </w:r>
            <w:r>
              <w:rPr>
                <w:kern w:val="2"/>
                <w:szCs w:val="24"/>
              </w:rPr>
              <w:t>excluding VAT.</w:t>
            </w:r>
          </w:p>
          <w:p w14:paraId="17944AF2" w14:textId="77777777" w:rsidR="002D03B4" w:rsidRDefault="002D03B4" w:rsidP="002D03B4">
            <w:pPr>
              <w:rPr>
                <w:szCs w:val="24"/>
              </w:rPr>
            </w:pPr>
            <w:r>
              <w:rPr>
                <w:kern w:val="2"/>
                <w:szCs w:val="24"/>
              </w:rPr>
              <w:t xml:space="preserve">VAT amounts to </w:t>
            </w:r>
            <w:r>
              <w:rPr>
                <w:color w:val="4472C4"/>
                <w:kern w:val="2"/>
                <w:szCs w:val="24"/>
              </w:rPr>
              <w:t xml:space="preserve">(specify the amount in figures) </w:t>
            </w:r>
            <w:r>
              <w:rPr>
                <w:kern w:val="2"/>
                <w:szCs w:val="24"/>
              </w:rPr>
              <w:t xml:space="preserve">EUR </w:t>
            </w:r>
            <w:r>
              <w:rPr>
                <w:color w:val="4472C4"/>
                <w:kern w:val="2"/>
                <w:szCs w:val="24"/>
              </w:rPr>
              <w:t>(specify the amount in words)</w:t>
            </w:r>
            <w:r>
              <w:rPr>
                <w:kern w:val="2"/>
                <w:szCs w:val="24"/>
              </w:rPr>
              <w:t>.</w:t>
            </w:r>
          </w:p>
          <w:p w14:paraId="2F0BE1C8" w14:textId="77777777" w:rsidR="002D03B4" w:rsidRDefault="002D03B4" w:rsidP="002D03B4">
            <w:pPr>
              <w:rPr>
                <w:szCs w:val="24"/>
              </w:rPr>
            </w:pPr>
            <w:r>
              <w:rPr>
                <w:kern w:val="2"/>
                <w:szCs w:val="24"/>
              </w:rPr>
              <w:t xml:space="preserve">The Contract price is </w:t>
            </w:r>
            <w:r>
              <w:rPr>
                <w:color w:val="4472C4"/>
                <w:kern w:val="2"/>
                <w:szCs w:val="24"/>
              </w:rPr>
              <w:t xml:space="preserve">(specify the amount in figures) </w:t>
            </w:r>
            <w:r>
              <w:rPr>
                <w:kern w:val="2"/>
                <w:szCs w:val="24"/>
              </w:rPr>
              <w:t xml:space="preserve">EUR </w:t>
            </w:r>
            <w:r>
              <w:rPr>
                <w:color w:val="4472C4"/>
                <w:kern w:val="2"/>
                <w:szCs w:val="24"/>
              </w:rPr>
              <w:t xml:space="preserve">(specify the amount in words) </w:t>
            </w:r>
            <w:r>
              <w:rPr>
                <w:kern w:val="2"/>
                <w:szCs w:val="24"/>
              </w:rPr>
              <w:t>including VAT.</w:t>
            </w:r>
          </w:p>
          <w:p w14:paraId="75E19483" w14:textId="77777777" w:rsidR="002D03B4" w:rsidRDefault="002D03B4" w:rsidP="002D03B4">
            <w:pPr>
              <w:rPr>
                <w:color w:val="FF0000"/>
                <w:kern w:val="2"/>
                <w:szCs w:val="24"/>
              </w:rPr>
            </w:pPr>
            <w:r>
              <w:rPr>
                <w:kern w:val="2"/>
                <w:szCs w:val="24"/>
              </w:rPr>
              <w:t>For the purposes of this Contract</w:t>
            </w:r>
            <w:r>
              <w:rPr>
                <w:color w:val="000000"/>
                <w:kern w:val="2"/>
                <w:szCs w:val="24"/>
              </w:rPr>
              <w:t>, the value of the Initial Contract is equal to the price quoted in the Supplier’s tender, excluding VAT, for the entire quantity and/or scope of Services specified in the procurement documents and the Contract</w:t>
            </w:r>
            <w:r>
              <w:rPr>
                <w:kern w:val="2"/>
                <w:szCs w:val="24"/>
              </w:rPr>
              <w:t>.</w:t>
            </w:r>
          </w:p>
        </w:tc>
      </w:tr>
      <w:tr w:rsidR="002D03B4" w14:paraId="1A7054EB" w14:textId="77777777" w:rsidTr="2AE83D2F">
        <w:trPr>
          <w:trHeight w:val="300"/>
        </w:trPr>
        <w:tc>
          <w:tcPr>
            <w:tcW w:w="2204" w:type="dxa"/>
            <w:gridSpan w:val="2"/>
          </w:tcPr>
          <w:p w14:paraId="57F4DE2E" w14:textId="7B88A89B" w:rsidR="002D03B4" w:rsidRPr="00B409B3" w:rsidRDefault="002D03B4" w:rsidP="002D03B4">
            <w:pPr>
              <w:rPr>
                <w:b/>
                <w:kern w:val="2"/>
                <w:szCs w:val="24"/>
              </w:rPr>
            </w:pPr>
            <w:r>
              <w:rPr>
                <w:b/>
                <w:kern w:val="2"/>
                <w:szCs w:val="24"/>
              </w:rPr>
              <w:t xml:space="preserve">5.3. Recalculation of the contract price/rates in accordance with the </w:t>
            </w:r>
            <w:r>
              <w:rPr>
                <w:b/>
                <w:kern w:val="2"/>
                <w:szCs w:val="24"/>
                <w:u w:val="single"/>
              </w:rPr>
              <w:t xml:space="preserve">review </w:t>
            </w:r>
            <w:r>
              <w:rPr>
                <w:b/>
                <w:kern w:val="2"/>
                <w:szCs w:val="24"/>
              </w:rPr>
              <w:t>rules</w:t>
            </w:r>
          </w:p>
        </w:tc>
        <w:tc>
          <w:tcPr>
            <w:tcW w:w="7331" w:type="dxa"/>
            <w:gridSpan w:val="2"/>
          </w:tcPr>
          <w:p w14:paraId="700E8720" w14:textId="192DFC75" w:rsidR="002D03B4" w:rsidRPr="007B5969" w:rsidRDefault="002D03B4" w:rsidP="002D03B4">
            <w:pPr>
              <w:rPr>
                <w:szCs w:val="24"/>
              </w:rPr>
            </w:pPr>
            <w:r w:rsidRPr="007B5969">
              <w:rPr>
                <w:kern w:val="2"/>
                <w:szCs w:val="24"/>
              </w:rPr>
              <w:t xml:space="preserve">The Contract price shall be </w:t>
            </w:r>
            <w:r w:rsidR="007B5969" w:rsidRPr="007B5969">
              <w:rPr>
                <w:kern w:val="2"/>
                <w:szCs w:val="24"/>
              </w:rPr>
              <w:t>recalculated</w:t>
            </w:r>
            <w:r w:rsidRPr="007B5969">
              <w:rPr>
                <w:kern w:val="2"/>
                <w:szCs w:val="24"/>
              </w:rPr>
              <w:t>:</w:t>
            </w:r>
          </w:p>
          <w:p w14:paraId="7862C956" w14:textId="77777777" w:rsidR="002D03B4" w:rsidRPr="007B5969" w:rsidRDefault="002D03B4" w:rsidP="002D03B4">
            <w:pPr>
              <w:rPr>
                <w:kern w:val="2"/>
                <w:szCs w:val="24"/>
              </w:rPr>
            </w:pPr>
            <w:r w:rsidRPr="007B5969">
              <w:rPr>
                <w:kern w:val="2"/>
                <w:szCs w:val="24"/>
              </w:rPr>
              <w:t>5.3.1. due to a change in the VAT rate;</w:t>
            </w:r>
          </w:p>
          <w:p w14:paraId="054DF302" w14:textId="1970FFA0" w:rsidR="002D03B4" w:rsidRDefault="002D03B4" w:rsidP="002D03B4">
            <w:pPr>
              <w:rPr>
                <w:color w:val="FF0000"/>
                <w:kern w:val="2"/>
                <w:szCs w:val="24"/>
              </w:rPr>
            </w:pPr>
            <w:r w:rsidRPr="007B5969">
              <w:rPr>
                <w:kern w:val="2"/>
                <w:szCs w:val="24"/>
              </w:rPr>
              <w:t>5.3.</w:t>
            </w:r>
            <w:r w:rsidR="007B5969" w:rsidRPr="007B5969">
              <w:rPr>
                <w:kern w:val="2"/>
                <w:szCs w:val="24"/>
                <w:lang w:val="en-US"/>
              </w:rPr>
              <w:t>2</w:t>
            </w:r>
            <w:r w:rsidRPr="007B5969">
              <w:rPr>
                <w:kern w:val="2"/>
                <w:szCs w:val="24"/>
              </w:rPr>
              <w:t>. due to a change in the price level</w:t>
            </w:r>
            <w:r w:rsidR="007B5969" w:rsidRPr="007B5969">
              <w:rPr>
                <w:kern w:val="2"/>
                <w:szCs w:val="24"/>
              </w:rPr>
              <w:t>.</w:t>
            </w:r>
          </w:p>
        </w:tc>
      </w:tr>
      <w:tr w:rsidR="002D03B4" w14:paraId="6AC8D1FA" w14:textId="77777777" w:rsidTr="2AE83D2F">
        <w:trPr>
          <w:trHeight w:val="300"/>
        </w:trPr>
        <w:tc>
          <w:tcPr>
            <w:tcW w:w="2204" w:type="dxa"/>
            <w:gridSpan w:val="2"/>
          </w:tcPr>
          <w:p w14:paraId="62766FE5" w14:textId="77777777" w:rsidR="002D03B4" w:rsidRDefault="002D03B4" w:rsidP="002D03B4">
            <w:pPr>
              <w:rPr>
                <w:b/>
                <w:kern w:val="2"/>
                <w:szCs w:val="24"/>
              </w:rPr>
            </w:pPr>
            <w:r>
              <w:rPr>
                <w:b/>
                <w:kern w:val="2"/>
                <w:szCs w:val="24"/>
              </w:rPr>
              <w:t>5.3.1. Revision of the Contract price/rates due to a change in the VAT rate</w:t>
            </w:r>
          </w:p>
        </w:tc>
        <w:tc>
          <w:tcPr>
            <w:tcW w:w="7331" w:type="dxa"/>
            <w:gridSpan w:val="2"/>
          </w:tcPr>
          <w:p w14:paraId="3835BE2A" w14:textId="77777777" w:rsidR="00631850" w:rsidRPr="00B409B3" w:rsidRDefault="00631850" w:rsidP="00A0526E">
            <w:pPr>
              <w:pStyle w:val="Standard"/>
              <w:jc w:val="both"/>
              <w:rPr>
                <w:rFonts w:ascii="Times New Roman" w:eastAsia="Times New Roman" w:hAnsi="Times New Roman" w:cs="Times New Roman"/>
                <w:kern w:val="2"/>
                <w:lang w:val="lt-LT" w:eastAsia="en-US" w:bidi="ar-SA"/>
              </w:rPr>
            </w:pPr>
            <w:r w:rsidRPr="00B409B3">
              <w:rPr>
                <w:rFonts w:ascii="Times New Roman" w:eastAsia="Times New Roman" w:hAnsi="Times New Roman" w:cs="Times New Roman"/>
                <w:kern w:val="2"/>
                <w:lang w:val="lt-LT" w:eastAsia="en-US" w:bidi="ar-SA"/>
              </w:rPr>
              <w:t>If, during the term of the Contract, there is a change in the legislation governing the payment of VAT which directly affects the price/rates of the Services supplied by the Supplier as specified in the Contract, the Contract price/rates shall be recalculated without altering the price/rate of the Services excluding VAT.</w:t>
            </w:r>
          </w:p>
          <w:p w14:paraId="00CD1D50" w14:textId="77777777" w:rsidR="00631850" w:rsidRPr="00B409B3" w:rsidRDefault="00631850" w:rsidP="00A0526E">
            <w:pPr>
              <w:pStyle w:val="Standard"/>
              <w:jc w:val="both"/>
              <w:rPr>
                <w:rFonts w:ascii="Times New Roman" w:eastAsia="Times New Roman" w:hAnsi="Times New Roman" w:cs="Times New Roman"/>
                <w:kern w:val="2"/>
                <w:lang w:val="lt-LT" w:eastAsia="en-US" w:bidi="ar-SA"/>
              </w:rPr>
            </w:pPr>
          </w:p>
          <w:p w14:paraId="4B006FAB" w14:textId="44B93D6A" w:rsidR="002D03B4" w:rsidRPr="00B409B3" w:rsidRDefault="00631850" w:rsidP="00A0526E">
            <w:pPr>
              <w:pStyle w:val="Standard"/>
              <w:jc w:val="both"/>
              <w:rPr>
                <w:rFonts w:ascii="Times New Roman" w:eastAsia="Times New Roman" w:hAnsi="Times New Roman" w:cs="Times New Roman"/>
                <w:kern w:val="2"/>
                <w:lang w:val="lt-LT" w:eastAsia="en-US" w:bidi="ar-SA"/>
              </w:rPr>
            </w:pPr>
            <w:r w:rsidRPr="00B409B3">
              <w:rPr>
                <w:rFonts w:ascii="Times New Roman" w:eastAsia="Times New Roman" w:hAnsi="Times New Roman" w:cs="Times New Roman"/>
                <w:kern w:val="2"/>
                <w:lang w:val="lt-LT" w:eastAsia="en-US" w:bidi="ar-SA"/>
              </w:rPr>
              <w:t>The recalculation shall be formalised by an Agreement no later than 14 calendar days from the change in the legislation governing VAT payments, which shall form an integral part of the Contract. The recalculated price/rate under the Contract shall apply to that part of the Services which will be provided from the date on which the Agreement signed by the Parties comes into force.</w:t>
            </w:r>
          </w:p>
        </w:tc>
      </w:tr>
      <w:tr w:rsidR="002D03B4" w14:paraId="6AF9A9F1" w14:textId="77777777" w:rsidTr="2AE83D2F">
        <w:trPr>
          <w:trHeight w:val="300"/>
        </w:trPr>
        <w:tc>
          <w:tcPr>
            <w:tcW w:w="2204" w:type="dxa"/>
            <w:gridSpan w:val="2"/>
          </w:tcPr>
          <w:p w14:paraId="352C6260" w14:textId="77777777" w:rsidR="002D03B4" w:rsidRDefault="002D03B4" w:rsidP="002D03B4">
            <w:pPr>
              <w:rPr>
                <w:szCs w:val="24"/>
              </w:rPr>
            </w:pPr>
            <w:r>
              <w:rPr>
                <w:b/>
                <w:bCs/>
                <w:kern w:val="2"/>
                <w:szCs w:val="24"/>
              </w:rPr>
              <w:t>5.3.2. Review of the price/rates under the Agreement due to changes in other taxes resulting in a change in the price/rates of the Services</w:t>
            </w:r>
          </w:p>
        </w:tc>
        <w:tc>
          <w:tcPr>
            <w:tcW w:w="7331" w:type="dxa"/>
            <w:gridSpan w:val="2"/>
          </w:tcPr>
          <w:p w14:paraId="02C6CEC7" w14:textId="780DB21A" w:rsidR="002D03B4" w:rsidRDefault="002D03B4" w:rsidP="002D03B4">
            <w:pPr>
              <w:rPr>
                <w:kern w:val="2"/>
                <w:szCs w:val="24"/>
              </w:rPr>
            </w:pPr>
            <w:r>
              <w:rPr>
                <w:kern w:val="2"/>
                <w:szCs w:val="24"/>
              </w:rPr>
              <w:t>Not applicable</w:t>
            </w:r>
            <w:r w:rsidR="00A0526E">
              <w:rPr>
                <w:kern w:val="2"/>
                <w:szCs w:val="24"/>
              </w:rPr>
              <w:t>.</w:t>
            </w:r>
          </w:p>
          <w:p w14:paraId="4CFB97C1" w14:textId="35AADEA5" w:rsidR="002D03B4" w:rsidRDefault="002D03B4" w:rsidP="002D03B4">
            <w:pPr>
              <w:rPr>
                <w:szCs w:val="24"/>
              </w:rPr>
            </w:pPr>
          </w:p>
        </w:tc>
      </w:tr>
      <w:tr w:rsidR="009D4136" w14:paraId="3158E5C4" w14:textId="77777777" w:rsidTr="2AE83D2F">
        <w:trPr>
          <w:trHeight w:val="300"/>
        </w:trPr>
        <w:tc>
          <w:tcPr>
            <w:tcW w:w="2204" w:type="dxa"/>
            <w:gridSpan w:val="2"/>
          </w:tcPr>
          <w:p w14:paraId="06F972CC" w14:textId="77777777" w:rsidR="009D4136" w:rsidRDefault="009D4136" w:rsidP="009D4136">
            <w:pPr>
              <w:rPr>
                <w:b/>
                <w:kern w:val="2"/>
                <w:szCs w:val="24"/>
              </w:rPr>
            </w:pPr>
            <w:r>
              <w:rPr>
                <w:b/>
                <w:kern w:val="2"/>
                <w:szCs w:val="24"/>
              </w:rPr>
              <w:t xml:space="preserve">5.3.3. Review of the Contract </w:t>
            </w:r>
            <w:r>
              <w:rPr>
                <w:b/>
                <w:kern w:val="2"/>
                <w:szCs w:val="24"/>
              </w:rPr>
              <w:lastRenderedPageBreak/>
              <w:t>price/rates due to changes in the price level</w:t>
            </w:r>
          </w:p>
          <w:p w14:paraId="2AB5B37C" w14:textId="77777777" w:rsidR="009D4136" w:rsidRDefault="009D4136" w:rsidP="009D4136">
            <w:pPr>
              <w:rPr>
                <w:kern w:val="2"/>
                <w:szCs w:val="24"/>
              </w:rPr>
            </w:pPr>
          </w:p>
          <w:p w14:paraId="17B35871" w14:textId="18793D4A" w:rsidR="009D4136" w:rsidRDefault="009D4136" w:rsidP="009D4136">
            <w:pPr>
              <w:rPr>
                <w:b/>
                <w:kern w:val="2"/>
                <w:szCs w:val="24"/>
              </w:rPr>
            </w:pP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345BD" w14:textId="77777777" w:rsidR="009D4136" w:rsidRPr="001A6C98" w:rsidRDefault="009D4136" w:rsidP="009D4136">
            <w:pPr>
              <w:rPr>
                <w:color w:val="000000" w:themeColor="text1"/>
                <w:szCs w:val="24"/>
              </w:rPr>
            </w:pPr>
            <w:r w:rsidRPr="001A6C98">
              <w:rPr>
                <w:color w:val="000000" w:themeColor="text1"/>
                <w:szCs w:val="24"/>
              </w:rPr>
              <w:lastRenderedPageBreak/>
              <w:t xml:space="preserve">5.3.3.1. Either Party to the Contract shall have the right, during the term of the Contract, to initiate a review (adjustment) of the Contract </w:t>
            </w:r>
            <w:r w:rsidRPr="001A6C98">
              <w:rPr>
                <w:color w:val="000000" w:themeColor="text1"/>
                <w:szCs w:val="24"/>
              </w:rPr>
              <w:lastRenderedPageBreak/>
              <w:t>price/rates no earlier than 6 (six) months from the date of entry into force of the Contract (if a review has already been carried out – from the date of entry into force of the Agreement on the last recalculation in accordance with this clause of the Special Conditions), provided that the change in the prices of consumer goods and services (k), calculated as set out in clause 5.3.3.6, exceeds 5 (five) per cent. The contract price/rates shall be reviewed at least every</w:t>
            </w:r>
            <w:r>
              <w:rPr>
                <w:color w:val="000000" w:themeColor="text1"/>
                <w:szCs w:val="24"/>
              </w:rPr>
              <w:t xml:space="preserve"> 6 </w:t>
            </w:r>
            <w:r w:rsidRPr="001A6C98">
              <w:rPr>
                <w:color w:val="000000" w:themeColor="text1"/>
                <w:szCs w:val="24"/>
              </w:rPr>
              <w:t>(</w:t>
            </w:r>
            <w:r>
              <w:rPr>
                <w:color w:val="000000" w:themeColor="text1"/>
                <w:szCs w:val="24"/>
              </w:rPr>
              <w:t>six</w:t>
            </w:r>
            <w:r w:rsidRPr="001A6C98">
              <w:rPr>
                <w:color w:val="000000" w:themeColor="text1"/>
                <w:szCs w:val="24"/>
              </w:rPr>
              <w:t xml:space="preserve">) </w:t>
            </w:r>
            <w:r>
              <w:rPr>
                <w:color w:val="000000" w:themeColor="text1"/>
                <w:szCs w:val="24"/>
              </w:rPr>
              <w:t>months</w:t>
            </w:r>
            <w:r w:rsidRPr="001A6C98">
              <w:rPr>
                <w:color w:val="000000" w:themeColor="text1"/>
                <w:szCs w:val="24"/>
              </w:rPr>
              <w:t>.</w:t>
            </w:r>
          </w:p>
          <w:p w14:paraId="1A97484B"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rPr>
              <w:t xml:space="preserve">5.3.3.2. </w:t>
            </w:r>
            <w:r w:rsidRPr="001A6C98">
              <w:rPr>
                <w:color w:val="000000" w:themeColor="text1"/>
                <w:kern w:val="2"/>
                <w:szCs w:val="24"/>
                <w:shd w:val="clear" w:color="auto" w:fill="FFFFFF"/>
              </w:rPr>
              <w:t>The</w:t>
            </w:r>
            <w:r w:rsidRPr="001A6C98">
              <w:rPr>
                <w:color w:val="000000" w:themeColor="text1"/>
                <w:kern w:val="2"/>
                <w:szCs w:val="24"/>
              </w:rPr>
              <w:t xml:space="preserve"> contract </w:t>
            </w:r>
            <w:r w:rsidRPr="001A6C98">
              <w:rPr>
                <w:color w:val="000000" w:themeColor="text1"/>
                <w:kern w:val="2"/>
                <w:szCs w:val="24"/>
                <w:shd w:val="clear" w:color="auto" w:fill="FFFFFF"/>
              </w:rPr>
              <w:t>price/rates shall be reviewed only for that part of the Contract which has not been settled, i.e. for Services that have not been accepted and paid for. A subsequent review of the contract price/rates may not cover a period for which a review has already been carried out.</w:t>
            </w:r>
          </w:p>
          <w:p w14:paraId="38BD168D"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rPr>
              <w:t xml:space="preserve">5.3.3.3. </w:t>
            </w:r>
            <w:r w:rsidRPr="001A6C98">
              <w:rPr>
                <w:color w:val="000000" w:themeColor="text1"/>
                <w:kern w:val="2"/>
                <w:szCs w:val="24"/>
                <w:shd w:val="clear" w:color="auto" w:fill="FFFFFF"/>
              </w:rPr>
              <w:t xml:space="preserve">If </w:t>
            </w:r>
            <w:r w:rsidRPr="001A6C98">
              <w:rPr>
                <w:color w:val="000000" w:themeColor="text1"/>
                <w:szCs w:val="24"/>
              </w:rPr>
              <w:t xml:space="preserve">the provision of the Services </w:t>
            </w:r>
            <w:r w:rsidRPr="001A6C98">
              <w:rPr>
                <w:color w:val="000000" w:themeColor="text1"/>
                <w:kern w:val="2"/>
                <w:szCs w:val="24"/>
                <w:shd w:val="clear" w:color="auto" w:fill="FFFFFF"/>
              </w:rPr>
              <w:t xml:space="preserve">is delayed due to the Supplier’s fault, the price/rates for </w:t>
            </w:r>
            <w:r w:rsidRPr="001A6C98">
              <w:rPr>
                <w:color w:val="000000" w:themeColor="text1"/>
                <w:szCs w:val="24"/>
              </w:rPr>
              <w:t>the</w:t>
            </w:r>
            <w:r w:rsidRPr="001A6C98">
              <w:rPr>
                <w:color w:val="000000" w:themeColor="text1"/>
                <w:kern w:val="2"/>
                <w:szCs w:val="24"/>
                <w:shd w:val="clear" w:color="auto" w:fill="FFFFFF"/>
              </w:rPr>
              <w:t xml:space="preserve"> delayed </w:t>
            </w:r>
            <w:r w:rsidRPr="001A6C98">
              <w:rPr>
                <w:color w:val="000000" w:themeColor="text1"/>
                <w:szCs w:val="24"/>
              </w:rPr>
              <w:t xml:space="preserve">Services </w:t>
            </w:r>
            <w:r w:rsidRPr="001A6C98">
              <w:rPr>
                <w:color w:val="000000" w:themeColor="text1"/>
                <w:kern w:val="2"/>
                <w:szCs w:val="24"/>
                <w:shd w:val="clear" w:color="auto" w:fill="FFFFFF"/>
              </w:rPr>
              <w:t>shall not be recalculated on account of a rise in price levels (they may be reduced, but may not be increased).</w:t>
            </w:r>
          </w:p>
          <w:p w14:paraId="4916E6A1"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rPr>
              <w:t>5.3.3.4. When reviewing the prices/rates under the Contract</w:t>
            </w:r>
            <w:r w:rsidRPr="001A6C98">
              <w:rPr>
                <w:color w:val="000000" w:themeColor="text1"/>
                <w:kern w:val="2"/>
                <w:szCs w:val="24"/>
                <w:shd w:val="clear" w:color="auto" w:fill="FFFFFF"/>
              </w:rPr>
              <w:t>, the Parties shall be guided by the data from the Indicators Database published by the State Data Agency on the Official Statistics Portal. The other Party shall not be required to submit an official document or confirmation issued by the State Data Agency or any other institution.</w:t>
            </w:r>
          </w:p>
          <w:p w14:paraId="0E9A8C4D"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shd w:val="clear" w:color="auto" w:fill="FFFFFF"/>
              </w:rPr>
              <w:t>5.3.3.5. The Parties must specify in the Agreement the value of the consumer goods and services index at the start of the period and the date on which it was determined, the index value at the end of the period and the date on which it was determined, the price change (k), the adjusted price/rates under the Contract, and the adjusted value of the Original Contract.</w:t>
            </w:r>
          </w:p>
          <w:p w14:paraId="5A052955" w14:textId="77777777" w:rsidR="009D4136" w:rsidRPr="001A6C98" w:rsidRDefault="009D4136" w:rsidP="009D4136">
            <w:pPr>
              <w:rPr>
                <w:color w:val="000000" w:themeColor="text1"/>
                <w:szCs w:val="24"/>
              </w:rPr>
            </w:pPr>
            <w:r w:rsidRPr="001A6C98">
              <w:rPr>
                <w:color w:val="000000" w:themeColor="text1"/>
                <w:kern w:val="2"/>
                <w:szCs w:val="24"/>
                <w:shd w:val="clear" w:color="auto" w:fill="FFFFFF"/>
              </w:rPr>
              <w:t>5.3.3.6. The new price/rates under the Contract shall be calculated using the formula set out below (or specify another formula for recalculating the price/rates under the Contract):</w:t>
            </w:r>
          </w:p>
          <w:p w14:paraId="130F8709" w14:textId="77777777" w:rsidR="009D4136" w:rsidRPr="001A6C98" w:rsidRDefault="009D4136" w:rsidP="009D4136">
            <w:pPr>
              <w:rPr>
                <w:color w:val="000000" w:themeColor="text1"/>
                <w:szCs w:val="24"/>
              </w:rPr>
            </w:pPr>
          </w:p>
          <w:p w14:paraId="55BC1FFD" w14:textId="77777777" w:rsidR="009D4136" w:rsidRPr="001A6C98" w:rsidRDefault="00004C35" w:rsidP="009D4136">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9D4136" w:rsidRPr="001A6C98">
              <w:rPr>
                <w:color w:val="000000" w:themeColor="text1"/>
                <w:kern w:val="2"/>
                <w:szCs w:val="24"/>
              </w:rPr>
              <w:t>, where a – price / rate (EUR excluding VAT) (if a review has already been carried out, then following the last recalculation)</w:t>
            </w:r>
          </w:p>
          <w:p w14:paraId="2D23FDD6" w14:textId="77777777" w:rsidR="009D4136" w:rsidRPr="001A6C98" w:rsidRDefault="009D4136" w:rsidP="009D4136">
            <w:pPr>
              <w:jc w:val="both"/>
              <w:textAlignment w:val="baseline"/>
              <w:rPr>
                <w:color w:val="000000" w:themeColor="text1"/>
                <w:szCs w:val="24"/>
              </w:rPr>
            </w:pPr>
            <w:r w:rsidRPr="001A6C98">
              <w:rPr>
                <w:color w:val="000000" w:themeColor="text1"/>
                <w:kern w:val="2"/>
                <w:szCs w:val="24"/>
              </w:rPr>
              <w:t>a</w:t>
            </w:r>
            <w:r w:rsidRPr="001A6C98">
              <w:rPr>
                <w:color w:val="000000" w:themeColor="text1"/>
                <w:kern w:val="2"/>
                <w:szCs w:val="24"/>
                <w:vertAlign w:val="subscript"/>
              </w:rPr>
              <w:t>1</w:t>
            </w:r>
            <w:r w:rsidRPr="001A6C98">
              <w:rPr>
                <w:color w:val="000000" w:themeColor="text1"/>
                <w:kern w:val="2"/>
                <w:szCs w:val="24"/>
              </w:rPr>
              <w:t xml:space="preserve">  – the recalculated (revised) price / rate (in euros excluding VAT)</w:t>
            </w:r>
          </w:p>
          <w:p w14:paraId="58CDB4CF" w14:textId="77777777" w:rsidR="009D4136" w:rsidRPr="001A6C98" w:rsidRDefault="009D4136" w:rsidP="009D4136">
            <w:pPr>
              <w:jc w:val="both"/>
              <w:textAlignment w:val="baseline"/>
              <w:rPr>
                <w:color w:val="000000" w:themeColor="text1"/>
                <w:szCs w:val="24"/>
              </w:rPr>
            </w:pPr>
            <w:r w:rsidRPr="001A6C98">
              <w:rPr>
                <w:color w:val="000000" w:themeColor="text1"/>
                <w:kern w:val="2"/>
                <w:szCs w:val="24"/>
              </w:rPr>
              <w:t>k – the change (increase or decrease) in the price of consumer goods and services (%), calculated according to the Consumer Price Index (‘Consumer Goods and Services’). The value of ‘k’ is calculated using the formula:</w:t>
            </w:r>
          </w:p>
          <w:p w14:paraId="669E60A2" w14:textId="77777777" w:rsidR="009D4136" w:rsidRPr="001A6C98" w:rsidRDefault="009D4136" w:rsidP="009D4136">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1A6C98">
              <w:rPr>
                <w:color w:val="000000" w:themeColor="text1"/>
                <w:kern w:val="2"/>
                <w:szCs w:val="24"/>
              </w:rPr>
              <w:t>, (per cent) where</w:t>
            </w:r>
          </w:p>
          <w:p w14:paraId="64EE1538" w14:textId="77777777" w:rsidR="009D4136" w:rsidRPr="001A6C98" w:rsidRDefault="009D4136" w:rsidP="009D4136">
            <w:pPr>
              <w:jc w:val="both"/>
              <w:textAlignment w:val="baseline"/>
              <w:rPr>
                <w:color w:val="000000" w:themeColor="text1"/>
                <w:szCs w:val="24"/>
              </w:rPr>
            </w:pPr>
            <w:r w:rsidRPr="001A6C98">
              <w:rPr>
                <w:color w:val="000000" w:themeColor="text1"/>
                <w:kern w:val="2"/>
                <w:szCs w:val="24"/>
              </w:rPr>
              <w:t>Ind</w:t>
            </w:r>
            <w:r w:rsidRPr="001A6C98">
              <w:rPr>
                <w:color w:val="000000" w:themeColor="text1"/>
                <w:kern w:val="2"/>
                <w:szCs w:val="24"/>
                <w:vertAlign w:val="subscript"/>
              </w:rPr>
              <w:t>latest</w:t>
            </w:r>
            <w:r w:rsidRPr="001A6C98">
              <w:rPr>
                <w:color w:val="000000" w:themeColor="text1"/>
                <w:kern w:val="2"/>
                <w:szCs w:val="24"/>
              </w:rPr>
              <w:t xml:space="preserve">  – the latest Consumer Goods and Services Index (‘Consumer Goods and Services’) published on the date the request for a review of prices/rates was sent to the other Party.</w:t>
            </w:r>
          </w:p>
          <w:p w14:paraId="1CB0F48A" w14:textId="77777777" w:rsidR="009D4136" w:rsidRPr="001A6C98" w:rsidRDefault="009D4136" w:rsidP="009D4136">
            <w:pPr>
              <w:rPr>
                <w:color w:val="000000" w:themeColor="text1"/>
                <w:szCs w:val="24"/>
              </w:rPr>
            </w:pPr>
            <w:r w:rsidRPr="001A6C98">
              <w:rPr>
                <w:color w:val="000000" w:themeColor="text1"/>
                <w:kern w:val="2"/>
                <w:szCs w:val="24"/>
              </w:rPr>
              <w:t>Ind</w:t>
            </w:r>
            <w:r w:rsidRPr="001A6C98">
              <w:rPr>
                <w:color w:val="000000" w:themeColor="text1"/>
                <w:kern w:val="2"/>
                <w:szCs w:val="24"/>
                <w:vertAlign w:val="subscript"/>
              </w:rPr>
              <w:t>start</w:t>
            </w:r>
            <w:r w:rsidRPr="001A6C98">
              <w:rPr>
                <w:color w:val="000000" w:themeColor="text1"/>
                <w:kern w:val="2"/>
                <w:szCs w:val="24"/>
              </w:rPr>
              <w:t xml:space="preserve">  – the consumer goods and services index for the start date (month) of the period (‘Consumer Goods and Services’). In the case of the first recalculation, the start of the period (month) is the month in which the Treaty entered into force. In the case of the second and subsequent recalculations, the start of the period (month) is the month of the </w:t>
            </w:r>
            <w:r w:rsidRPr="001A6C98">
              <w:rPr>
                <w:color w:val="000000" w:themeColor="text1"/>
                <w:kern w:val="2"/>
                <w:szCs w:val="24"/>
              </w:rPr>
              <w:lastRenderedPageBreak/>
              <w:t>published value of the relevant index used at the time of the last recalculation.</w:t>
            </w:r>
          </w:p>
          <w:p w14:paraId="4BA21AE3"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rPr>
              <w:t xml:space="preserve">5.3.3.7. </w:t>
            </w:r>
            <w:r w:rsidRPr="001A6C98">
              <w:rPr>
                <w:color w:val="000000" w:themeColor="text1"/>
                <w:kern w:val="2"/>
                <w:szCs w:val="24"/>
                <w:shd w:val="clear" w:color="auto" w:fill="FFFFFF"/>
              </w:rPr>
              <w:t xml:space="preserve">For the purposes of the calculations, index values are taken to </w:t>
            </w:r>
            <w:r w:rsidRPr="001A6C98">
              <w:rPr>
                <w:b/>
                <w:color w:val="000000" w:themeColor="text1"/>
                <w:kern w:val="2"/>
                <w:szCs w:val="24"/>
                <w:shd w:val="clear" w:color="auto" w:fill="FFFFFF"/>
              </w:rPr>
              <w:t xml:space="preserve">four </w:t>
            </w:r>
            <w:r w:rsidRPr="001A6C98">
              <w:rPr>
                <w:color w:val="000000" w:themeColor="text1"/>
                <w:kern w:val="2"/>
                <w:szCs w:val="24"/>
                <w:shd w:val="clear" w:color="auto" w:fill="FFFFFF"/>
              </w:rPr>
              <w:t xml:space="preserve">decimal places. The calculated change (k) is used in subsequent calculations after being rounded to </w:t>
            </w:r>
            <w:r w:rsidRPr="001A6C98">
              <w:rPr>
                <w:b/>
                <w:color w:val="000000" w:themeColor="text1"/>
                <w:kern w:val="2"/>
                <w:szCs w:val="24"/>
                <w:shd w:val="clear" w:color="auto" w:fill="FFFFFF"/>
              </w:rPr>
              <w:t xml:space="preserve">one </w:t>
            </w:r>
            <w:r w:rsidRPr="001A6C98">
              <w:rPr>
                <w:color w:val="000000" w:themeColor="text1"/>
                <w:kern w:val="2"/>
                <w:szCs w:val="24"/>
                <w:shd w:val="clear" w:color="auto" w:fill="FFFFFF"/>
              </w:rPr>
              <w:t>decimal place (the State Data Agency publishes changes rounded to one decimal place), whilst the calculated rate ‘a</w:t>
            </w:r>
            <w:r w:rsidRPr="001A6C98">
              <w:rPr>
                <w:color w:val="000000" w:themeColor="text1"/>
                <w:kern w:val="2"/>
                <w:szCs w:val="24"/>
                <w:shd w:val="clear" w:color="auto" w:fill="FFFFFF"/>
                <w:vertAlign w:val="subscript"/>
              </w:rPr>
              <w:t>1</w:t>
            </w:r>
            <w:r w:rsidRPr="001A6C98">
              <w:rPr>
                <w:color w:val="000000" w:themeColor="text1"/>
                <w:kern w:val="2"/>
                <w:szCs w:val="24"/>
                <w:shd w:val="clear" w:color="auto" w:fill="FFFFFF"/>
              </w:rPr>
              <w:t xml:space="preserve"> ” is rounded to </w:t>
            </w:r>
            <w:r w:rsidRPr="001A6C98">
              <w:rPr>
                <w:b/>
                <w:color w:val="000000" w:themeColor="text1"/>
                <w:kern w:val="2"/>
                <w:szCs w:val="24"/>
                <w:shd w:val="clear" w:color="auto" w:fill="FFFFFF"/>
              </w:rPr>
              <w:t xml:space="preserve">two </w:t>
            </w:r>
            <w:r w:rsidRPr="001A6C98">
              <w:rPr>
                <w:color w:val="000000" w:themeColor="text1"/>
                <w:kern w:val="2"/>
                <w:szCs w:val="24"/>
                <w:shd w:val="clear" w:color="auto" w:fill="FFFFFF"/>
              </w:rPr>
              <w:t>decimal places.</w:t>
            </w:r>
          </w:p>
          <w:p w14:paraId="24EE5E9E"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shd w:val="clear" w:color="auto" w:fill="FFFFFF"/>
              </w:rPr>
              <w:t xml:space="preserve">5.3.3.8. A Party seeking a review of the Contract price/rates must submit a written request to the other Party, providing all necessary information in the request: the title, number and date of the Contract; a list of Services not delivered and not paid for, together with quantities; index values with references to public sources on the State Data Agency’s Official Statistics Portal or </w:t>
            </w:r>
            <w:r w:rsidRPr="001A6C98">
              <w:rPr>
                <w:color w:val="000000" w:themeColor="text1"/>
                <w:kern w:val="2"/>
                <w:szCs w:val="24"/>
                <w:bdr w:val="none" w:sz="0" w:space="0" w:color="auto" w:frame="1"/>
              </w:rPr>
              <w:t>other official data sources</w:t>
            </w:r>
            <w:r w:rsidRPr="001A6C98">
              <w:rPr>
                <w:color w:val="000000" w:themeColor="text1"/>
                <w:kern w:val="2"/>
                <w:szCs w:val="24"/>
                <w:shd w:val="clear" w:color="auto" w:fill="FFFFFF"/>
              </w:rPr>
              <w:t>; and any other relevant information. In the request, the Party shall not be entitled to specify a different index or to request a recalculation based on an index other than that specified in this procedure.</w:t>
            </w:r>
          </w:p>
          <w:p w14:paraId="67B0994E"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shd w:val="clear" w:color="auto" w:fill="FFFFFF"/>
              </w:rPr>
              <w:t>5</w:t>
            </w:r>
            <w:r w:rsidRPr="001A6C98">
              <w:rPr>
                <w:color w:val="000000" w:themeColor="text1"/>
                <w:kern w:val="2"/>
                <w:szCs w:val="24"/>
              </w:rPr>
              <w:t xml:space="preserve">.3.3.9. </w:t>
            </w:r>
            <w:r w:rsidRPr="001A6C98">
              <w:rPr>
                <w:rStyle w:val="Numatytasispastraiposriftas1"/>
                <w:rFonts w:eastAsia="Calibri"/>
                <w:color w:val="000000" w:themeColor="text1"/>
                <w:szCs w:val="24"/>
              </w:rPr>
              <w:t>The Purchaser must assess the data submitted by the Supplier within 5 (five) working days. In the event that the Purchaser confirms that the data submitted by the Supplier provides grounds for amending the price/rates under the Contract, the Agreement must be concluded within 5 (five) working days of the date of such confirmation by the Purchaser</w:t>
            </w:r>
            <w:r w:rsidRPr="001A6C98">
              <w:rPr>
                <w:color w:val="000000" w:themeColor="text1"/>
                <w:kern w:val="2"/>
                <w:szCs w:val="24"/>
                <w:shd w:val="clear" w:color="auto" w:fill="FFFFFF"/>
              </w:rPr>
              <w:t>.</w:t>
            </w:r>
          </w:p>
          <w:p w14:paraId="3486C5A4" w14:textId="7CF6313B" w:rsidR="009D4136" w:rsidRPr="00D660ED" w:rsidRDefault="54271804" w:rsidP="330C8C7F">
            <w:pPr>
              <w:spacing w:line="259" w:lineRule="auto"/>
              <w:rPr>
                <w:rStyle w:val="Numatytasispastraiposriftas1"/>
                <w:rFonts w:eastAsia="Calibri"/>
                <w:color w:val="000000" w:themeColor="text1"/>
              </w:rPr>
            </w:pPr>
            <w:r w:rsidRPr="330C8C7F">
              <w:rPr>
                <w:rStyle w:val="Numatytasispastraiposriftas1"/>
                <w:rFonts w:eastAsia="Calibri"/>
                <w:color w:val="000000" w:themeColor="text1"/>
              </w:rPr>
              <w:t>5.3.3.10. The Parties shall not be entitled to amend the procedure set out in the process or any other provisions of the Contract by way of an Agreement, unless such amendment is made in accordance with the provisions of the Public Procurement Law.</w:t>
            </w:r>
          </w:p>
        </w:tc>
      </w:tr>
      <w:tr w:rsidR="009D4136" w14:paraId="416725C3" w14:textId="77777777" w:rsidTr="2AE83D2F">
        <w:trPr>
          <w:trHeight w:val="300"/>
        </w:trPr>
        <w:tc>
          <w:tcPr>
            <w:tcW w:w="2204" w:type="dxa"/>
            <w:gridSpan w:val="2"/>
          </w:tcPr>
          <w:p w14:paraId="3A736B18" w14:textId="77777777" w:rsidR="009D4136" w:rsidRDefault="009D4136" w:rsidP="009D4136">
            <w:pPr>
              <w:rPr>
                <w:b/>
                <w:kern w:val="2"/>
                <w:szCs w:val="24"/>
              </w:rPr>
            </w:pPr>
            <w:r>
              <w:rPr>
                <w:b/>
                <w:kern w:val="2"/>
                <w:szCs w:val="24"/>
              </w:rPr>
              <w:lastRenderedPageBreak/>
              <w:t xml:space="preserve">5.3.4. Review of the Contract price/rates due to changes in price levels in line with changes in the prices of </w:t>
            </w:r>
            <w:r>
              <w:rPr>
                <w:b/>
                <w:bCs/>
                <w:kern w:val="2"/>
                <w:szCs w:val="24"/>
              </w:rPr>
              <w:t xml:space="preserve">service </w:t>
            </w:r>
            <w:r>
              <w:rPr>
                <w:b/>
                <w:kern w:val="2"/>
                <w:szCs w:val="24"/>
              </w:rPr>
              <w:t>groups</w:t>
            </w:r>
          </w:p>
        </w:tc>
        <w:tc>
          <w:tcPr>
            <w:tcW w:w="7331" w:type="dxa"/>
            <w:gridSpan w:val="2"/>
          </w:tcPr>
          <w:p w14:paraId="78E037DB" w14:textId="40769471" w:rsidR="009D4136" w:rsidRDefault="009D4136" w:rsidP="009D4136">
            <w:pPr>
              <w:rPr>
                <w:kern w:val="2"/>
                <w:szCs w:val="24"/>
              </w:rPr>
            </w:pPr>
            <w:r>
              <w:rPr>
                <w:kern w:val="2"/>
                <w:szCs w:val="24"/>
              </w:rPr>
              <w:t>Not applicable</w:t>
            </w:r>
            <w:r w:rsidR="00A0526E">
              <w:rPr>
                <w:kern w:val="2"/>
                <w:szCs w:val="24"/>
              </w:rPr>
              <w:t>.</w:t>
            </w:r>
          </w:p>
          <w:p w14:paraId="7E6D47C4" w14:textId="107C9BF6" w:rsidR="009D4136" w:rsidRDefault="009D4136" w:rsidP="009D4136">
            <w:pPr>
              <w:rPr>
                <w:szCs w:val="24"/>
              </w:rPr>
            </w:pPr>
          </w:p>
        </w:tc>
      </w:tr>
      <w:tr w:rsidR="009D4136" w14:paraId="104529C8" w14:textId="77777777" w:rsidTr="2AE83D2F">
        <w:trPr>
          <w:trHeight w:val="300"/>
        </w:trPr>
        <w:tc>
          <w:tcPr>
            <w:tcW w:w="2204" w:type="dxa"/>
            <w:gridSpan w:val="2"/>
          </w:tcPr>
          <w:p w14:paraId="2D20718C" w14:textId="77777777" w:rsidR="009D4136" w:rsidRDefault="009D4136" w:rsidP="009D4136">
            <w:pPr>
              <w:rPr>
                <w:b/>
                <w:bCs/>
                <w:kern w:val="2"/>
                <w:szCs w:val="24"/>
              </w:rPr>
            </w:pPr>
            <w:r>
              <w:rPr>
                <w:b/>
                <w:bCs/>
                <w:kern w:val="2"/>
                <w:szCs w:val="24"/>
              </w:rPr>
              <w:t xml:space="preserve">5.4. Calculation of the contract price/rates by applying the rules on changes in </w:t>
            </w:r>
            <w:r>
              <w:rPr>
                <w:b/>
                <w:bCs/>
                <w:kern w:val="2"/>
                <w:szCs w:val="24"/>
                <w:u w:val="single"/>
              </w:rPr>
              <w:t>quantity (volume)</w:t>
            </w:r>
          </w:p>
        </w:tc>
        <w:tc>
          <w:tcPr>
            <w:tcW w:w="7331" w:type="dxa"/>
            <w:gridSpan w:val="2"/>
          </w:tcPr>
          <w:p w14:paraId="50B0DB2E" w14:textId="20299CC7" w:rsidR="009D4136" w:rsidRDefault="009D4136" w:rsidP="009D4136">
            <w:pPr>
              <w:rPr>
                <w:kern w:val="2"/>
                <w:szCs w:val="24"/>
              </w:rPr>
            </w:pPr>
            <w:r>
              <w:rPr>
                <w:kern w:val="2"/>
                <w:szCs w:val="24"/>
              </w:rPr>
              <w:t>Not applicable</w:t>
            </w:r>
            <w:r w:rsidR="00A0526E">
              <w:rPr>
                <w:kern w:val="2"/>
                <w:szCs w:val="24"/>
              </w:rPr>
              <w:t>.</w:t>
            </w:r>
          </w:p>
          <w:p w14:paraId="566C354A" w14:textId="1777F1C2" w:rsidR="009D4136" w:rsidRDefault="009D4136" w:rsidP="009D4136">
            <w:pPr>
              <w:rPr>
                <w:szCs w:val="24"/>
              </w:rPr>
            </w:pPr>
          </w:p>
        </w:tc>
      </w:tr>
      <w:tr w:rsidR="009D4136" w14:paraId="67EB98BC" w14:textId="77777777" w:rsidTr="2AE83D2F">
        <w:trPr>
          <w:trHeight w:val="300"/>
        </w:trPr>
        <w:tc>
          <w:tcPr>
            <w:tcW w:w="2204" w:type="dxa"/>
            <w:gridSpan w:val="2"/>
          </w:tcPr>
          <w:p w14:paraId="4860A596" w14:textId="77777777" w:rsidR="009D4136" w:rsidRDefault="009D4136" w:rsidP="009D4136">
            <w:pPr>
              <w:rPr>
                <w:b/>
                <w:kern w:val="2"/>
                <w:szCs w:val="24"/>
              </w:rPr>
            </w:pPr>
            <w:r>
              <w:rPr>
                <w:b/>
                <w:kern w:val="2"/>
                <w:szCs w:val="24"/>
              </w:rPr>
              <w:t>5.5. Payment terms and procedure for the Supplier</w:t>
            </w:r>
          </w:p>
        </w:tc>
        <w:tc>
          <w:tcPr>
            <w:tcW w:w="7331" w:type="dxa"/>
            <w:gridSpan w:val="2"/>
          </w:tcPr>
          <w:p w14:paraId="4F444FB6" w14:textId="167F82C6" w:rsidR="75F684DE" w:rsidRDefault="75F684DE" w:rsidP="2AE83D2F">
            <w:pPr>
              <w:pStyle w:val="CommentText"/>
              <w:rPr>
                <w:sz w:val="24"/>
                <w:szCs w:val="24"/>
              </w:rPr>
            </w:pPr>
            <w:r w:rsidRPr="2AE83D2F">
              <w:rPr>
                <w:sz w:val="24"/>
                <w:szCs w:val="24"/>
              </w:rPr>
              <w:t xml:space="preserve">The Supplier shall be paid in instalments </w:t>
            </w:r>
            <w:r w:rsidR="00F00FF9">
              <w:rPr>
                <w:sz w:val="24"/>
                <w:szCs w:val="24"/>
              </w:rPr>
              <w:t>no later than within</w:t>
            </w:r>
            <w:r w:rsidR="00F00FF9">
              <w:rPr>
                <w:sz w:val="24"/>
                <w:szCs w:val="24"/>
                <w:lang w:val="en-US"/>
              </w:rPr>
              <w:t xml:space="preserve"> 30 calendar days</w:t>
            </w:r>
            <w:r w:rsidRPr="2AE83D2F">
              <w:rPr>
                <w:sz w:val="24"/>
                <w:szCs w:val="24"/>
              </w:rPr>
              <w:t xml:space="preserve">: </w:t>
            </w:r>
          </w:p>
          <w:p w14:paraId="4BC030DF" w14:textId="79B9F9B9" w:rsidR="5739C7B8" w:rsidRDefault="00C912E2" w:rsidP="2AE83D2F">
            <w:pPr>
              <w:pStyle w:val="CommentText"/>
              <w:numPr>
                <w:ilvl w:val="0"/>
                <w:numId w:val="1"/>
              </w:numPr>
              <w:spacing w:line="259" w:lineRule="auto"/>
              <w:rPr>
                <w:sz w:val="24"/>
                <w:szCs w:val="24"/>
              </w:rPr>
            </w:pPr>
            <w:r>
              <w:rPr>
                <w:sz w:val="24"/>
                <w:szCs w:val="24"/>
              </w:rPr>
              <w:t xml:space="preserve">20 </w:t>
            </w:r>
            <w:r w:rsidR="5739C7B8" w:rsidRPr="2AE83D2F">
              <w:rPr>
                <w:sz w:val="24"/>
                <w:szCs w:val="24"/>
              </w:rPr>
              <w:t xml:space="preserve">per cent of the contract value upon the Supplier having prepared, and </w:t>
            </w:r>
            <w:r w:rsidR="7D7C5A77" w:rsidRPr="2AE83D2F">
              <w:rPr>
                <w:sz w:val="24"/>
                <w:szCs w:val="24"/>
              </w:rPr>
              <w:t xml:space="preserve">the Purchaser </w:t>
            </w:r>
            <w:r w:rsidR="5739C7B8" w:rsidRPr="2AE83D2F">
              <w:rPr>
                <w:sz w:val="24"/>
                <w:szCs w:val="24"/>
              </w:rPr>
              <w:t xml:space="preserve">having approved, the Model Concept, the Situation Analysis and the completion of presentations to the interested parties; completion shall be confirmed </w:t>
            </w:r>
            <w:r w:rsidR="5739C7B8" w:rsidRPr="2AE83D2F">
              <w:rPr>
                <w:rFonts w:asciiTheme="majorBidi" w:hAnsiTheme="majorBidi" w:cstheme="majorBidi"/>
                <w:sz w:val="24"/>
                <w:szCs w:val="24"/>
              </w:rPr>
              <w:t>by the Parties signing the Service Handover-Acceptance Certificate</w:t>
            </w:r>
          </w:p>
          <w:p w14:paraId="5D8F4D99" w14:textId="6EAE15E8" w:rsidR="5739C7B8" w:rsidRDefault="5739C7B8" w:rsidP="2AE83D2F">
            <w:pPr>
              <w:pStyle w:val="CommentText"/>
              <w:numPr>
                <w:ilvl w:val="0"/>
                <w:numId w:val="1"/>
              </w:numPr>
              <w:rPr>
                <w:sz w:val="24"/>
                <w:szCs w:val="24"/>
              </w:rPr>
            </w:pPr>
            <w:r w:rsidRPr="2AE83D2F">
              <w:rPr>
                <w:sz w:val="24"/>
                <w:szCs w:val="24"/>
              </w:rPr>
              <w:t xml:space="preserve">25 per cent of the Contract value upon the Supplier having prepared and </w:t>
            </w:r>
            <w:r w:rsidR="6929050E" w:rsidRPr="2AE83D2F">
              <w:rPr>
                <w:sz w:val="24"/>
                <w:szCs w:val="24"/>
              </w:rPr>
              <w:t xml:space="preserve">the Purchaser </w:t>
            </w:r>
            <w:r w:rsidRPr="2AE83D2F">
              <w:rPr>
                <w:sz w:val="24"/>
                <w:szCs w:val="24"/>
              </w:rPr>
              <w:t xml:space="preserve">having approved the final version of </w:t>
            </w:r>
            <w:r w:rsidRPr="2AE83D2F">
              <w:rPr>
                <w:sz w:val="24"/>
                <w:szCs w:val="24"/>
              </w:rPr>
              <w:lastRenderedPageBreak/>
              <w:t xml:space="preserve">the Comparative Analysis and the completion of presentations to the interested parties; completion shall be confirmed </w:t>
            </w:r>
            <w:r w:rsidRPr="2AE83D2F">
              <w:rPr>
                <w:rFonts w:asciiTheme="majorBidi" w:hAnsiTheme="majorBidi" w:cstheme="majorBidi"/>
                <w:sz w:val="24"/>
                <w:szCs w:val="24"/>
              </w:rPr>
              <w:t>by the Parties signing a Service Handover-Acceptance Certificate</w:t>
            </w:r>
          </w:p>
          <w:p w14:paraId="3ED87E88" w14:textId="0E3AF8E9" w:rsidR="5739C7B8" w:rsidRDefault="5739C7B8" w:rsidP="2AE83D2F">
            <w:pPr>
              <w:pStyle w:val="CommentText"/>
              <w:numPr>
                <w:ilvl w:val="0"/>
                <w:numId w:val="1"/>
              </w:numPr>
            </w:pPr>
            <w:r w:rsidRPr="2AE83D2F">
              <w:rPr>
                <w:sz w:val="24"/>
                <w:szCs w:val="24"/>
              </w:rPr>
              <w:t xml:space="preserve">25 per cent of the Contract value upon the Supplier preparing and </w:t>
            </w:r>
            <w:r w:rsidR="1A310922" w:rsidRPr="2AE83D2F">
              <w:rPr>
                <w:sz w:val="24"/>
                <w:szCs w:val="24"/>
              </w:rPr>
              <w:t xml:space="preserve">the Purchaser </w:t>
            </w:r>
            <w:r w:rsidRPr="2AE83D2F">
              <w:rPr>
                <w:sz w:val="24"/>
                <w:szCs w:val="24"/>
              </w:rPr>
              <w:t xml:space="preserve">approving the second draft of the Recommended Model, Plan and Methodology, and upon the completion of presentations to the interested parties; completion is confirmed </w:t>
            </w:r>
            <w:r w:rsidRPr="2AE83D2F">
              <w:rPr>
                <w:rFonts w:asciiTheme="majorBidi" w:hAnsiTheme="majorBidi" w:cstheme="majorBidi"/>
                <w:sz w:val="24"/>
                <w:szCs w:val="24"/>
              </w:rPr>
              <w:t>by the Parties signing the Service Handover-Acceptance Certificate</w:t>
            </w:r>
            <w:r w:rsidR="022129BB" w:rsidRPr="2AE83D2F">
              <w:rPr>
                <w:rFonts w:asciiTheme="majorBidi" w:hAnsiTheme="majorBidi" w:cstheme="majorBidi"/>
                <w:sz w:val="24"/>
                <w:szCs w:val="24"/>
              </w:rPr>
              <w:t xml:space="preserve">; </w:t>
            </w:r>
          </w:p>
          <w:p w14:paraId="11D65EB2" w14:textId="553E5E86" w:rsidR="5739C7B8" w:rsidRDefault="5739C7B8" w:rsidP="2AE83D2F">
            <w:pPr>
              <w:pStyle w:val="CommentText"/>
              <w:numPr>
                <w:ilvl w:val="0"/>
                <w:numId w:val="1"/>
              </w:numPr>
            </w:pPr>
            <w:r w:rsidRPr="2AE83D2F">
              <w:rPr>
                <w:sz w:val="24"/>
                <w:szCs w:val="24"/>
              </w:rPr>
              <w:t xml:space="preserve">30 per cent of the Contract value upon the Supplier having provided all the services specified in the Contract and </w:t>
            </w:r>
            <w:r w:rsidR="2729DEDE" w:rsidRPr="2AE83D2F">
              <w:rPr>
                <w:sz w:val="24"/>
                <w:szCs w:val="24"/>
              </w:rPr>
              <w:t xml:space="preserve">the Purchaser </w:t>
            </w:r>
            <w:r w:rsidRPr="2AE83D2F">
              <w:rPr>
                <w:sz w:val="24"/>
                <w:szCs w:val="24"/>
              </w:rPr>
              <w:t xml:space="preserve">having confirmed their completion; completion is confirmed </w:t>
            </w:r>
            <w:r w:rsidRPr="2AE83D2F">
              <w:rPr>
                <w:rFonts w:asciiTheme="majorBidi" w:hAnsiTheme="majorBidi" w:cstheme="majorBidi"/>
                <w:sz w:val="24"/>
                <w:szCs w:val="24"/>
              </w:rPr>
              <w:t>by the Parties signing the Service Handover Certificate</w:t>
            </w:r>
            <w:r w:rsidRPr="2AE83D2F">
              <w:rPr>
                <w:sz w:val="24"/>
                <w:szCs w:val="24"/>
              </w:rPr>
              <w:t>.</w:t>
            </w:r>
          </w:p>
          <w:p w14:paraId="43C6E89C" w14:textId="6D0B8F2A" w:rsidR="2AE83D2F" w:rsidRDefault="2AE83D2F" w:rsidP="2AE83D2F">
            <w:pPr>
              <w:pStyle w:val="CommentText"/>
              <w:rPr>
                <w:color w:val="FF0000"/>
                <w:sz w:val="24"/>
                <w:szCs w:val="24"/>
              </w:rPr>
            </w:pPr>
          </w:p>
          <w:p w14:paraId="3EBD53B8" w14:textId="49525176" w:rsidR="009D4136" w:rsidRPr="00B921A1" w:rsidRDefault="009D4136" w:rsidP="2AE83D2F">
            <w:pPr>
              <w:jc w:val="both"/>
              <w:rPr>
                <w:kern w:val="2"/>
              </w:rPr>
            </w:pPr>
          </w:p>
          <w:p w14:paraId="38EC9A63" w14:textId="257BDE6E" w:rsidR="009D4136" w:rsidRPr="00B921A1" w:rsidRDefault="54271804" w:rsidP="2AE83D2F">
            <w:pPr>
              <w:jc w:val="both"/>
              <w:rPr>
                <w:kern w:val="2"/>
              </w:rPr>
            </w:pPr>
            <w:r w:rsidRPr="2AE83D2F">
              <w:rPr>
                <w:kern w:val="2"/>
              </w:rPr>
              <w:t>Payment for services duly provided shall be made in instalments in accordance with the procedure set out in</w:t>
            </w:r>
            <w:r w:rsidR="1B16E896" w:rsidRPr="2AE83D2F">
              <w:rPr>
                <w:kern w:val="2"/>
              </w:rPr>
              <w:t xml:space="preserve"> clause</w:t>
            </w:r>
            <w:r w:rsidR="48052028" w:rsidRPr="2AE83D2F">
              <w:rPr>
                <w:kern w:val="2"/>
              </w:rPr>
              <w:t xml:space="preserve"> 7</w:t>
            </w:r>
            <w:r w:rsidR="1B16E896" w:rsidRPr="2AE83D2F">
              <w:rPr>
                <w:kern w:val="2"/>
              </w:rPr>
              <w:t>.</w:t>
            </w:r>
            <w:r w:rsidR="02F0FC8D" w:rsidRPr="2AE83D2F">
              <w:rPr>
                <w:kern w:val="2"/>
              </w:rPr>
              <w:t xml:space="preserve">7 of </w:t>
            </w:r>
            <w:r w:rsidRPr="2AE83D2F">
              <w:rPr>
                <w:kern w:val="2"/>
              </w:rPr>
              <w:t>Annex 1 to the Contract, ‘Technical Specification’.</w:t>
            </w:r>
          </w:p>
        </w:tc>
      </w:tr>
      <w:tr w:rsidR="009D4136" w14:paraId="01CA499D" w14:textId="77777777" w:rsidTr="2AE83D2F">
        <w:trPr>
          <w:trHeight w:val="300"/>
        </w:trPr>
        <w:tc>
          <w:tcPr>
            <w:tcW w:w="2204" w:type="dxa"/>
            <w:gridSpan w:val="2"/>
          </w:tcPr>
          <w:p w14:paraId="544F5D28" w14:textId="77777777" w:rsidR="009D4136" w:rsidRDefault="009D4136" w:rsidP="009D4136">
            <w:pPr>
              <w:rPr>
                <w:b/>
                <w:kern w:val="2"/>
                <w:szCs w:val="24"/>
              </w:rPr>
            </w:pPr>
            <w:r>
              <w:rPr>
                <w:b/>
                <w:kern w:val="2"/>
                <w:szCs w:val="24"/>
              </w:rPr>
              <w:lastRenderedPageBreak/>
              <w:t>5.6. Advance payment</w:t>
            </w:r>
          </w:p>
        </w:tc>
        <w:tc>
          <w:tcPr>
            <w:tcW w:w="7331" w:type="dxa"/>
            <w:gridSpan w:val="2"/>
          </w:tcPr>
          <w:p w14:paraId="03B5A0DA" w14:textId="77703D14" w:rsidR="009D4136" w:rsidRDefault="009D4136" w:rsidP="009D4136">
            <w:pPr>
              <w:rPr>
                <w:kern w:val="2"/>
                <w:szCs w:val="24"/>
              </w:rPr>
            </w:pPr>
            <w:r>
              <w:rPr>
                <w:kern w:val="2"/>
                <w:szCs w:val="24"/>
              </w:rPr>
              <w:t>Not applicable</w:t>
            </w:r>
            <w:r w:rsidR="00A0526E">
              <w:rPr>
                <w:kern w:val="2"/>
                <w:szCs w:val="24"/>
              </w:rPr>
              <w:t>.</w:t>
            </w:r>
          </w:p>
          <w:p w14:paraId="508462AC" w14:textId="07139F08" w:rsidR="009D4136" w:rsidRDefault="009D4136" w:rsidP="009D4136">
            <w:pPr>
              <w:spacing w:line="259" w:lineRule="auto"/>
              <w:rPr>
                <w:color w:val="000000"/>
                <w:kern w:val="2"/>
                <w:szCs w:val="24"/>
                <w:shd w:val="clear" w:color="auto" w:fill="FFFFFF"/>
              </w:rPr>
            </w:pPr>
          </w:p>
        </w:tc>
      </w:tr>
      <w:tr w:rsidR="009D4136" w14:paraId="34D2DFF4" w14:textId="77777777" w:rsidTr="2AE83D2F">
        <w:trPr>
          <w:trHeight w:val="300"/>
        </w:trPr>
        <w:tc>
          <w:tcPr>
            <w:tcW w:w="2204" w:type="dxa"/>
            <w:gridSpan w:val="2"/>
          </w:tcPr>
          <w:p w14:paraId="4876B971" w14:textId="77777777" w:rsidR="009D4136" w:rsidRDefault="009D4136" w:rsidP="009D4136">
            <w:pPr>
              <w:rPr>
                <w:b/>
                <w:kern w:val="2"/>
                <w:szCs w:val="24"/>
              </w:rPr>
            </w:pPr>
            <w:r>
              <w:rPr>
                <w:b/>
                <w:kern w:val="2"/>
                <w:szCs w:val="24"/>
              </w:rPr>
              <w:t>5.7. Security for the advance payment</w:t>
            </w:r>
          </w:p>
        </w:tc>
        <w:tc>
          <w:tcPr>
            <w:tcW w:w="7331" w:type="dxa"/>
            <w:gridSpan w:val="2"/>
          </w:tcPr>
          <w:p w14:paraId="0DB500BE" w14:textId="27E430B6" w:rsidR="009D4136" w:rsidRDefault="009D4136" w:rsidP="009D4136">
            <w:pPr>
              <w:rPr>
                <w:kern w:val="2"/>
                <w:szCs w:val="24"/>
              </w:rPr>
            </w:pPr>
            <w:r>
              <w:rPr>
                <w:kern w:val="2"/>
                <w:szCs w:val="24"/>
              </w:rPr>
              <w:t>Not applicable</w:t>
            </w:r>
            <w:r w:rsidR="00A0526E">
              <w:rPr>
                <w:kern w:val="2"/>
                <w:szCs w:val="24"/>
              </w:rPr>
              <w:t>.</w:t>
            </w:r>
          </w:p>
          <w:p w14:paraId="7BF65975" w14:textId="16C8B406" w:rsidR="009D4136" w:rsidRDefault="009D4136" w:rsidP="009D4136">
            <w:pPr>
              <w:rPr>
                <w:kern w:val="2"/>
                <w:szCs w:val="24"/>
              </w:rPr>
            </w:pPr>
            <w:r>
              <w:rPr>
                <w:color w:val="000000"/>
                <w:kern w:val="2"/>
                <w:szCs w:val="24"/>
                <w:shd w:val="clear" w:color="auto" w:fill="FFFFFF"/>
              </w:rPr>
              <w:t xml:space="preserve"> </w:t>
            </w:r>
          </w:p>
        </w:tc>
      </w:tr>
      <w:tr w:rsidR="009D4136" w14:paraId="5C618994" w14:textId="77777777" w:rsidTr="2AE83D2F">
        <w:trPr>
          <w:trHeight w:val="300"/>
        </w:trPr>
        <w:tc>
          <w:tcPr>
            <w:tcW w:w="9535" w:type="dxa"/>
            <w:gridSpan w:val="4"/>
          </w:tcPr>
          <w:p w14:paraId="18E676A0" w14:textId="77777777" w:rsidR="009D4136" w:rsidRDefault="009D4136" w:rsidP="009D4136">
            <w:pPr>
              <w:jc w:val="center"/>
              <w:rPr>
                <w:b/>
                <w:kern w:val="2"/>
                <w:szCs w:val="24"/>
              </w:rPr>
            </w:pPr>
            <w:r>
              <w:rPr>
                <w:b/>
                <w:kern w:val="2"/>
                <w:szCs w:val="24"/>
              </w:rPr>
              <w:t>6. QUALITY OF SERVICES AND WARRANTY OBLIGATIONS</w:t>
            </w:r>
          </w:p>
        </w:tc>
      </w:tr>
      <w:tr w:rsidR="009D4136" w14:paraId="6AFC27F7" w14:textId="77777777" w:rsidTr="2AE83D2F">
        <w:trPr>
          <w:trHeight w:val="300"/>
        </w:trPr>
        <w:tc>
          <w:tcPr>
            <w:tcW w:w="2204" w:type="dxa"/>
            <w:gridSpan w:val="2"/>
          </w:tcPr>
          <w:p w14:paraId="24E7C81C" w14:textId="77777777" w:rsidR="009D4136" w:rsidRDefault="009D4136" w:rsidP="009D4136">
            <w:pPr>
              <w:rPr>
                <w:b/>
                <w:kern w:val="2"/>
                <w:szCs w:val="24"/>
              </w:rPr>
            </w:pPr>
            <w:r>
              <w:rPr>
                <w:b/>
                <w:kern w:val="2"/>
                <w:szCs w:val="24"/>
              </w:rPr>
              <w:t>6.1. Warranty period</w:t>
            </w:r>
          </w:p>
        </w:tc>
        <w:tc>
          <w:tcPr>
            <w:tcW w:w="7331" w:type="dxa"/>
            <w:gridSpan w:val="2"/>
          </w:tcPr>
          <w:p w14:paraId="6AF4AFBD" w14:textId="782D871D" w:rsidR="009D4136" w:rsidRDefault="009D4136" w:rsidP="009D4136">
            <w:pPr>
              <w:rPr>
                <w:kern w:val="2"/>
                <w:szCs w:val="24"/>
              </w:rPr>
            </w:pPr>
            <w:r>
              <w:rPr>
                <w:kern w:val="2"/>
                <w:szCs w:val="24"/>
              </w:rPr>
              <w:t>Not applicable</w:t>
            </w:r>
            <w:r w:rsidR="00A0526E">
              <w:rPr>
                <w:kern w:val="2"/>
                <w:szCs w:val="24"/>
              </w:rPr>
              <w:t>.</w:t>
            </w:r>
          </w:p>
          <w:p w14:paraId="2A4317FE" w14:textId="62C187DF" w:rsidR="009D4136" w:rsidRDefault="009D4136" w:rsidP="009D4136">
            <w:pPr>
              <w:rPr>
                <w:szCs w:val="24"/>
              </w:rPr>
            </w:pPr>
          </w:p>
        </w:tc>
      </w:tr>
      <w:tr w:rsidR="009D4136" w14:paraId="029C51DA" w14:textId="77777777" w:rsidTr="2AE83D2F">
        <w:trPr>
          <w:trHeight w:val="300"/>
        </w:trPr>
        <w:tc>
          <w:tcPr>
            <w:tcW w:w="2204" w:type="dxa"/>
            <w:gridSpan w:val="2"/>
          </w:tcPr>
          <w:p w14:paraId="66960D83" w14:textId="77777777" w:rsidR="009D4136" w:rsidRDefault="009D4136" w:rsidP="009D4136">
            <w:pPr>
              <w:rPr>
                <w:b/>
                <w:kern w:val="2"/>
                <w:szCs w:val="24"/>
              </w:rPr>
            </w:pPr>
            <w:r>
              <w:rPr>
                <w:b/>
                <w:szCs w:val="24"/>
              </w:rPr>
              <w:t>6.2. Time limit for rectifying defects in the Services</w:t>
            </w:r>
          </w:p>
        </w:tc>
        <w:tc>
          <w:tcPr>
            <w:tcW w:w="7331" w:type="dxa"/>
            <w:gridSpan w:val="2"/>
          </w:tcPr>
          <w:p w14:paraId="48AA7828" w14:textId="77777777" w:rsidR="00B921A1" w:rsidRPr="00CD2FD4" w:rsidRDefault="54271804" w:rsidP="2AE83D2F">
            <w:pPr>
              <w:jc w:val="both"/>
            </w:pPr>
            <w:r w:rsidRPr="2AE83D2F">
              <w:rPr>
                <w:kern w:val="2"/>
              </w:rPr>
              <w:t xml:space="preserve">If any defects in the Services are identified during the term of the Contract, </w:t>
            </w:r>
            <w:r w:rsidR="68E2B133" w:rsidRPr="2AE83D2F">
              <w:t>the Supplier must</w:t>
            </w:r>
            <w:r w:rsidR="2678F976" w:rsidRPr="2AE83D2F">
              <w:t>:</w:t>
            </w:r>
          </w:p>
          <w:p w14:paraId="6554880D" w14:textId="725B274D" w:rsidR="00B921A1" w:rsidRPr="00CD2FD4" w:rsidRDefault="58CFFCB3" w:rsidP="2AE83D2F">
            <w:pPr>
              <w:pStyle w:val="ListParagraph"/>
              <w:widowControl w:val="0"/>
              <w:numPr>
                <w:ilvl w:val="2"/>
                <w:numId w:val="2"/>
              </w:numPr>
              <w:tabs>
                <w:tab w:val="left" w:pos="935"/>
                <w:tab w:val="left" w:pos="1560"/>
              </w:tabs>
              <w:ind w:left="0" w:right="-41" w:firstLine="0"/>
              <w:jc w:val="both"/>
              <w:rPr>
                <w:szCs w:val="24"/>
              </w:rPr>
            </w:pPr>
            <w:r w:rsidRPr="2AE83D2F">
              <w:rPr>
                <w:szCs w:val="24"/>
              </w:rPr>
              <w:t>adjust the service delivery schedule in accordance with the comments provided by the Purchaser within 2 working days and submit it for final approval.</w:t>
            </w:r>
          </w:p>
          <w:p w14:paraId="0807750D" w14:textId="6BB1B9D7" w:rsidR="00B921A1" w:rsidRPr="00CD2FD4" w:rsidRDefault="58CFFCB3" w:rsidP="2AE83D2F">
            <w:pPr>
              <w:pStyle w:val="ListParagraph"/>
              <w:widowControl w:val="0"/>
              <w:numPr>
                <w:ilvl w:val="2"/>
                <w:numId w:val="2"/>
              </w:numPr>
              <w:tabs>
                <w:tab w:val="left" w:pos="935"/>
                <w:tab w:val="left" w:pos="1560"/>
              </w:tabs>
              <w:ind w:left="0" w:right="-41" w:firstLine="0"/>
              <w:jc w:val="both"/>
              <w:rPr>
                <w:szCs w:val="24"/>
              </w:rPr>
            </w:pPr>
            <w:r w:rsidRPr="2AE83D2F">
              <w:rPr>
                <w:color w:val="000000" w:themeColor="text1"/>
                <w:szCs w:val="24"/>
              </w:rPr>
              <w:t xml:space="preserve">The Supplier must present the Model Concept to the staff designated by the Purchaser and, within 3 working days, collect their </w:t>
            </w:r>
            <w:r w:rsidRPr="2AE83D2F">
              <w:rPr>
                <w:szCs w:val="24"/>
              </w:rPr>
              <w:t>suggestions and comments and/or confirmation that it has been prepared correctly.</w:t>
            </w:r>
          </w:p>
          <w:p w14:paraId="6A7388C8" w14:textId="32E6CB48" w:rsidR="004E1767" w:rsidRPr="00CD2FD4" w:rsidRDefault="68E2B133" w:rsidP="2AE83D2F">
            <w:pPr>
              <w:pStyle w:val="ListParagraph"/>
              <w:widowControl w:val="0"/>
              <w:numPr>
                <w:ilvl w:val="2"/>
                <w:numId w:val="2"/>
              </w:numPr>
              <w:tabs>
                <w:tab w:val="left" w:pos="935"/>
                <w:tab w:val="left" w:pos="1560"/>
              </w:tabs>
              <w:autoSpaceDE w:val="0"/>
              <w:autoSpaceDN w:val="0"/>
              <w:ind w:left="0" w:right="-41" w:firstLine="0"/>
              <w:jc w:val="both"/>
              <w:rPr>
                <w:szCs w:val="24"/>
              </w:rPr>
            </w:pPr>
            <w:r w:rsidRPr="2AE83D2F">
              <w:rPr>
                <w:szCs w:val="24"/>
              </w:rPr>
              <w:t xml:space="preserve">Once </w:t>
            </w:r>
            <w:r w:rsidR="2678F976" w:rsidRPr="2AE83D2F">
              <w:rPr>
                <w:szCs w:val="24"/>
              </w:rPr>
              <w:t xml:space="preserve">the Purchaser </w:t>
            </w:r>
            <w:r w:rsidRPr="2AE83D2F">
              <w:rPr>
                <w:szCs w:val="24"/>
              </w:rPr>
              <w:t xml:space="preserve">has provided their comments, the Supplier shall amend the Model Concept in accordance with the comments provided within 3 working days and submit it </w:t>
            </w:r>
            <w:r w:rsidR="2678F976" w:rsidRPr="2AE83D2F">
              <w:rPr>
                <w:szCs w:val="24"/>
              </w:rPr>
              <w:t xml:space="preserve">to the Purchaser </w:t>
            </w:r>
            <w:r w:rsidRPr="2AE83D2F">
              <w:rPr>
                <w:szCs w:val="24"/>
              </w:rPr>
              <w:t xml:space="preserve">for final approval. </w:t>
            </w:r>
            <w:r w:rsidR="2678F976" w:rsidRPr="2AE83D2F">
              <w:rPr>
                <w:szCs w:val="24"/>
              </w:rPr>
              <w:t xml:space="preserve">The Client </w:t>
            </w:r>
            <w:r w:rsidRPr="2AE83D2F">
              <w:rPr>
                <w:szCs w:val="24"/>
              </w:rPr>
              <w:t xml:space="preserve">shall approve the Model Concept within 3 working days. If </w:t>
            </w:r>
            <w:r w:rsidR="2678F976" w:rsidRPr="2AE83D2F">
              <w:rPr>
                <w:szCs w:val="24"/>
              </w:rPr>
              <w:t xml:space="preserve">the Client </w:t>
            </w:r>
            <w:r w:rsidRPr="2AE83D2F">
              <w:rPr>
                <w:szCs w:val="24"/>
              </w:rPr>
              <w:t xml:space="preserve">does not approve the revised version and returns it for further revision, the Supplier must amend the Model Concept within 3 working days. </w:t>
            </w:r>
          </w:p>
          <w:p w14:paraId="7FDF0E30" w14:textId="4900F47F" w:rsidR="004E1767" w:rsidRPr="00CD2FD4" w:rsidRDefault="7D03EA30" w:rsidP="2AE83D2F">
            <w:pPr>
              <w:pStyle w:val="ListParagraph"/>
              <w:widowControl w:val="0"/>
              <w:numPr>
                <w:ilvl w:val="2"/>
                <w:numId w:val="2"/>
              </w:numPr>
              <w:tabs>
                <w:tab w:val="left" w:pos="935"/>
                <w:tab w:val="left" w:pos="1560"/>
              </w:tabs>
              <w:autoSpaceDE w:val="0"/>
              <w:autoSpaceDN w:val="0"/>
              <w:ind w:left="0" w:right="-41" w:firstLine="0"/>
              <w:jc w:val="both"/>
            </w:pPr>
            <w:r w:rsidRPr="2AE83D2F">
              <w:rPr>
                <w:color w:val="000000" w:themeColor="text1"/>
                <w:szCs w:val="24"/>
              </w:rPr>
              <w:t>The Supplier must present the Situation Analysis (and interim versions) to the staff designated by the Purchaser and, within 3 working days, collect their suggestions, comments and/or confirmation that it has been prepared correctly.</w:t>
            </w:r>
          </w:p>
          <w:p w14:paraId="1BD09A48" w14:textId="5CFD4769"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rPr>
                <w:color w:val="000000" w:themeColor="text1"/>
                <w:szCs w:val="24"/>
              </w:rPr>
            </w:pPr>
            <w:r w:rsidRPr="2AE83D2F">
              <w:rPr>
                <w:color w:val="000000" w:themeColor="text1"/>
                <w:szCs w:val="24"/>
              </w:rPr>
              <w:t xml:space="preserve">Once the Purchaser has provided comments on the final version, the Supplier shall amend the Situation Analysis in accordance with the comments provided within 3 working days and submit it to the Purchaser for final approval. The Client shall approve the Situation Analysis within 3 </w:t>
            </w:r>
            <w:r w:rsidRPr="2AE83D2F">
              <w:rPr>
                <w:color w:val="000000" w:themeColor="text1"/>
                <w:szCs w:val="24"/>
              </w:rPr>
              <w:lastRenderedPageBreak/>
              <w:t>working days. If the Client does not approve the revised version and returns it for further revision, the Supplier must amend the Situation Analysis within 3 working days.</w:t>
            </w:r>
          </w:p>
          <w:p w14:paraId="1B79ACBD" w14:textId="5208B2B9"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pPr>
            <w:r w:rsidRPr="2AE83D2F">
              <w:rPr>
                <w:color w:val="000000" w:themeColor="text1"/>
                <w:szCs w:val="24"/>
              </w:rPr>
              <w:t>The Supplier must present the Comparative Analysis (and interim versions) to the staff designated by the Purchaser and, within 3 working days</w:t>
            </w:r>
            <w:r w:rsidRPr="2AE83D2F">
              <w:rPr>
                <w:szCs w:val="24"/>
              </w:rPr>
              <w:t>,</w:t>
            </w:r>
            <w:r w:rsidRPr="2AE83D2F">
              <w:rPr>
                <w:color w:val="000000" w:themeColor="text1"/>
                <w:szCs w:val="24"/>
              </w:rPr>
              <w:t xml:space="preserve"> collect their suggestions and </w:t>
            </w:r>
            <w:r w:rsidRPr="2AE83D2F">
              <w:rPr>
                <w:szCs w:val="24"/>
              </w:rPr>
              <w:t>comments and/or confirmation that it has been prepared correctly.</w:t>
            </w:r>
          </w:p>
          <w:p w14:paraId="1546BF89" w14:textId="765503AF"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pPr>
            <w:r w:rsidRPr="2AE83D2F">
              <w:rPr>
                <w:szCs w:val="24"/>
              </w:rPr>
              <w:t>Once the Purchaser has submitted comments on the final version, the Supplier shall amend the Comparative Analysis in accordance with the comments received within 3 working days and submit it to the Purchaser for final approval. The Client shall approve the Comparative Analysis within 3 working days. If the Client does not approve the revised version and returns it for further amendment, the Supplier must amend the Comparative Analysis within 3 working days.</w:t>
            </w:r>
          </w:p>
          <w:p w14:paraId="5990E540" w14:textId="450D92ED"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rPr>
                <w:szCs w:val="24"/>
              </w:rPr>
            </w:pPr>
            <w:r w:rsidRPr="2AE83D2F">
              <w:rPr>
                <w:color w:val="000000" w:themeColor="text1"/>
                <w:szCs w:val="24"/>
              </w:rPr>
              <w:t>The Supplier must present the recommended Model and Methodology (and interim versions) to the staff designated by the Purchaser and, within 3 working days</w:t>
            </w:r>
            <w:r w:rsidRPr="2AE83D2F">
              <w:rPr>
                <w:szCs w:val="24"/>
              </w:rPr>
              <w:t>, collect their suggestions and comments and/or confirmation that they have been prepared correctly.</w:t>
            </w:r>
          </w:p>
          <w:p w14:paraId="55AA69F5" w14:textId="2643C172"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pPr>
            <w:r w:rsidRPr="2AE83D2F">
              <w:rPr>
                <w:szCs w:val="24"/>
              </w:rPr>
              <w:t xml:space="preserve">Once the Purchaser has submitted comments on the final version, the Supplier shall amend the recommended Model and Methodology in accordance with the comments received within 3 working days and submit it to the Purchaser for final approval. The Purchaser shall approve the recommended Model, Plan and Methodology within 3 working days. If the Client does not approve </w:t>
            </w:r>
            <w:r w:rsidRPr="2AE83D2F">
              <w:rPr>
                <w:color w:val="000000" w:themeColor="text1"/>
                <w:szCs w:val="24"/>
              </w:rPr>
              <w:t>the revised version and returns it for further amendment, the Supplier must amend the recommended Model and Methodology within 3 working days.</w:t>
            </w:r>
          </w:p>
          <w:p w14:paraId="3DB5CD93" w14:textId="79EEBF78" w:rsidR="004E1767" w:rsidRPr="00CD2FD4" w:rsidRDefault="7D03EA30" w:rsidP="2AE83D2F">
            <w:pPr>
              <w:pStyle w:val="ListParagraph"/>
              <w:widowControl w:val="0"/>
              <w:numPr>
                <w:ilvl w:val="2"/>
                <w:numId w:val="2"/>
              </w:numPr>
              <w:tabs>
                <w:tab w:val="left" w:pos="935"/>
                <w:tab w:val="left" w:pos="1560"/>
              </w:tabs>
              <w:spacing w:line="259" w:lineRule="auto"/>
              <w:ind w:left="0" w:right="-41"/>
              <w:jc w:val="both"/>
            </w:pPr>
            <w:r w:rsidRPr="2AE83D2F">
              <w:rPr>
                <w:szCs w:val="24"/>
              </w:rPr>
              <w:t xml:space="preserve">Each interim and final version of the document must be presented to the interested parties for discussion (at least 1–2 meetings for each version of the document) </w:t>
            </w:r>
            <w:r w:rsidRPr="2AE83D2F">
              <w:rPr>
                <w:color w:val="000000" w:themeColor="text1"/>
                <w:szCs w:val="24"/>
              </w:rPr>
              <w:t>and their suggestions, comments and/or confirmation that it has been prepared correctly must be collected within 3 working days.</w:t>
            </w:r>
          </w:p>
        </w:tc>
      </w:tr>
      <w:tr w:rsidR="009D4136" w14:paraId="79A63541" w14:textId="77777777" w:rsidTr="2AE83D2F">
        <w:trPr>
          <w:trHeight w:val="300"/>
        </w:trPr>
        <w:tc>
          <w:tcPr>
            <w:tcW w:w="2204" w:type="dxa"/>
            <w:gridSpan w:val="2"/>
          </w:tcPr>
          <w:p w14:paraId="41FCDCAE" w14:textId="77777777" w:rsidR="009D4136" w:rsidRDefault="009D4136" w:rsidP="009D4136">
            <w:pPr>
              <w:rPr>
                <w:b/>
                <w:szCs w:val="24"/>
              </w:rPr>
            </w:pPr>
            <w:r>
              <w:rPr>
                <w:b/>
                <w:szCs w:val="24"/>
              </w:rPr>
              <w:lastRenderedPageBreak/>
              <w:t xml:space="preserve">6.3. Procedure for the implementation </w:t>
            </w:r>
            <w:r>
              <w:rPr>
                <w:b/>
                <w:bCs/>
                <w:szCs w:val="24"/>
              </w:rPr>
              <w:t xml:space="preserve">and </w:t>
            </w:r>
            <w:r>
              <w:rPr>
                <w:b/>
                <w:szCs w:val="24"/>
              </w:rPr>
              <w:t>verification of qualitative criteria</w:t>
            </w: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B6891" w14:textId="59E74356" w:rsidR="009D4136" w:rsidRPr="000F1A1F" w:rsidRDefault="009D4136" w:rsidP="00A0526E">
            <w:pPr>
              <w:pStyle w:val="Other0"/>
              <w:tabs>
                <w:tab w:val="left" w:pos="1829"/>
                <w:tab w:val="left" w:pos="3130"/>
                <w:tab w:val="left" w:pos="4205"/>
              </w:tabs>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Additional experience of specialists and criteria specified in the Procurement Documents and the Supplier’s tender.</w:t>
            </w:r>
          </w:p>
          <w:p w14:paraId="3CBCFF75" w14:textId="749BE60C" w:rsidR="009D4136" w:rsidRPr="000F1A1F" w:rsidRDefault="009D4136" w:rsidP="00A0526E">
            <w:pPr>
              <w:pStyle w:val="Other0"/>
              <w:tabs>
                <w:tab w:val="left" w:pos="1829"/>
                <w:tab w:val="left" w:pos="3130"/>
                <w:tab w:val="left" w:pos="4205"/>
              </w:tabs>
              <w:spacing w:line="240" w:lineRule="auto"/>
              <w:jc w:val="both"/>
              <w:rPr>
                <w:rFonts w:ascii="Times New Roman" w:eastAsia="Times New Roman" w:hAnsi="Times New Roman" w:cs="Times New Roman"/>
                <w:bCs/>
                <w:kern w:val="2"/>
                <w:sz w:val="24"/>
                <w:szCs w:val="24"/>
                <w:lang w:val="lt-LT" w:eastAsia="en-US" w:bidi="ar-SA"/>
              </w:rPr>
            </w:pPr>
          </w:p>
          <w:p w14:paraId="2F957D43" w14:textId="536E3EE1" w:rsidR="009D4136" w:rsidRDefault="009D4136"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The Purchaser shall have the right, throughout the entire term of the Contract, to verify how the Supplier is fulfilling the obligations which, at the time of tender evaluation, were set out in the Procurement Documents as tender evaluation criteria and for which the Supplier was awarded economic efficiency evaluation points (quality criteria), including, but not limited to, requesting the submission of documents confirming compliance with quality requirements, etc.</w:t>
            </w:r>
          </w:p>
          <w:p w14:paraId="476F1FD2" w14:textId="0D248C37" w:rsidR="00611974" w:rsidRDefault="00611974"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p>
          <w:p w14:paraId="4B0E38BA" w14:textId="03114EA6" w:rsidR="00611974" w:rsidRDefault="00611974" w:rsidP="00A0526E">
            <w:pPr>
              <w:shd w:val="clear" w:color="auto" w:fill="FFFFFF"/>
              <w:rPr>
                <w:iCs/>
                <w:color w:val="000000"/>
              </w:rPr>
            </w:pPr>
            <w:r w:rsidRPr="00EA4BDE">
              <w:rPr>
                <w:iCs/>
                <w:color w:val="000000"/>
              </w:rPr>
              <w:t xml:space="preserve">Professional </w:t>
            </w:r>
            <w:r>
              <w:rPr>
                <w:iCs/>
                <w:color w:val="000000"/>
              </w:rPr>
              <w:br w:type="column"/>
              <w:t>No.</w:t>
            </w:r>
            <w:r w:rsidRPr="00EA4BDE">
              <w:rPr>
                <w:iCs/>
                <w:color w:val="000000"/>
              </w:rPr>
              <w:t xml:space="preserve"> 1’s professional (work) experience </w:t>
            </w:r>
            <w:r>
              <w:rPr>
                <w:iCs/>
                <w:color w:val="000000"/>
              </w:rPr>
              <w:t xml:space="preserve">__ </w:t>
            </w:r>
            <w:r w:rsidRPr="00EA4BDE">
              <w:rPr>
                <w:iCs/>
                <w:color w:val="000000"/>
              </w:rPr>
              <w:t>points</w:t>
            </w:r>
          </w:p>
          <w:p w14:paraId="1561C5EE" w14:textId="7F84E031" w:rsidR="00611974" w:rsidRDefault="00611974" w:rsidP="00A0526E">
            <w:pPr>
              <w:shd w:val="clear" w:color="auto" w:fill="FFFFFF"/>
              <w:rPr>
                <w:iCs/>
                <w:color w:val="000000"/>
              </w:rPr>
            </w:pPr>
            <w:r w:rsidRPr="00EA4BDE">
              <w:rPr>
                <w:iCs/>
                <w:color w:val="000000"/>
              </w:rPr>
              <w:t xml:space="preserve">Professional </w:t>
            </w:r>
            <w:r>
              <w:rPr>
                <w:iCs/>
                <w:color w:val="000000"/>
              </w:rPr>
              <w:br w:type="column"/>
              <w:t>No. 2</w:t>
            </w:r>
            <w:r w:rsidRPr="00EA4BDE">
              <w:rPr>
                <w:iCs/>
                <w:color w:val="000000"/>
              </w:rPr>
              <w:t xml:space="preserve">’s </w:t>
            </w:r>
            <w:proofErr w:type="spellStart"/>
            <w:r w:rsidRPr="00EA4BDE">
              <w:rPr>
                <w:iCs/>
                <w:color w:val="000000"/>
              </w:rPr>
              <w:t>professional</w:t>
            </w:r>
            <w:proofErr w:type="spellEnd"/>
            <w:r w:rsidRPr="00EA4BDE">
              <w:rPr>
                <w:iCs/>
                <w:color w:val="000000"/>
              </w:rPr>
              <w:t xml:space="preserve"> (</w:t>
            </w:r>
            <w:proofErr w:type="spellStart"/>
            <w:r w:rsidRPr="00EA4BDE">
              <w:rPr>
                <w:iCs/>
                <w:color w:val="000000"/>
              </w:rPr>
              <w:t>work</w:t>
            </w:r>
            <w:proofErr w:type="spellEnd"/>
            <w:r w:rsidRPr="00EA4BDE">
              <w:rPr>
                <w:iCs/>
                <w:color w:val="000000"/>
              </w:rPr>
              <w:t xml:space="preserve">) </w:t>
            </w:r>
            <w:proofErr w:type="spellStart"/>
            <w:r>
              <w:rPr>
                <w:iCs/>
                <w:color w:val="000000"/>
              </w:rPr>
              <w:t>experience</w:t>
            </w:r>
            <w:proofErr w:type="spellEnd"/>
            <w:r>
              <w:rPr>
                <w:iCs/>
                <w:color w:val="000000"/>
              </w:rPr>
              <w:t xml:space="preserve">: __ </w:t>
            </w:r>
            <w:proofErr w:type="spellStart"/>
            <w:r w:rsidRPr="00EA4BDE">
              <w:rPr>
                <w:iCs/>
                <w:color w:val="000000"/>
              </w:rPr>
              <w:t>points</w:t>
            </w:r>
            <w:proofErr w:type="spellEnd"/>
          </w:p>
          <w:p w14:paraId="0CEFC76E" w14:textId="5B06029E" w:rsidR="0086334C" w:rsidRDefault="0086334C" w:rsidP="0086334C">
            <w:pPr>
              <w:shd w:val="clear" w:color="auto" w:fill="FFFFFF"/>
              <w:rPr>
                <w:iCs/>
                <w:color w:val="000000"/>
              </w:rPr>
            </w:pPr>
            <w:r w:rsidRPr="0086334C">
              <w:rPr>
                <w:iCs/>
                <w:color w:val="000000"/>
              </w:rPr>
              <w:t xml:space="preserve">Professional </w:t>
            </w:r>
            <w:r w:rsidRPr="0086334C">
              <w:rPr>
                <w:iCs/>
                <w:color w:val="000000"/>
              </w:rPr>
              <w:br w:type="column"/>
            </w:r>
            <w:proofErr w:type="spellStart"/>
            <w:r w:rsidRPr="0086334C">
              <w:rPr>
                <w:iCs/>
                <w:color w:val="000000"/>
              </w:rPr>
              <w:t>No</w:t>
            </w:r>
            <w:proofErr w:type="spellEnd"/>
            <w:r w:rsidRPr="0086334C">
              <w:rPr>
                <w:iCs/>
                <w:color w:val="000000"/>
              </w:rPr>
              <w:t xml:space="preserve">. </w:t>
            </w:r>
            <w:r>
              <w:rPr>
                <w:iCs/>
                <w:color w:val="000000"/>
              </w:rPr>
              <w:t>3</w:t>
            </w:r>
            <w:r w:rsidRPr="0086334C">
              <w:rPr>
                <w:iCs/>
                <w:color w:val="000000"/>
              </w:rPr>
              <w:t xml:space="preserve">’s </w:t>
            </w:r>
            <w:proofErr w:type="spellStart"/>
            <w:r w:rsidRPr="0086334C">
              <w:rPr>
                <w:iCs/>
                <w:color w:val="000000"/>
              </w:rPr>
              <w:t>professional</w:t>
            </w:r>
            <w:proofErr w:type="spellEnd"/>
            <w:r w:rsidRPr="0086334C">
              <w:rPr>
                <w:iCs/>
                <w:color w:val="000000"/>
              </w:rPr>
              <w:t xml:space="preserve"> (</w:t>
            </w:r>
            <w:proofErr w:type="spellStart"/>
            <w:r w:rsidRPr="0086334C">
              <w:rPr>
                <w:iCs/>
                <w:color w:val="000000"/>
              </w:rPr>
              <w:t>work</w:t>
            </w:r>
            <w:proofErr w:type="spellEnd"/>
            <w:r w:rsidRPr="0086334C">
              <w:rPr>
                <w:iCs/>
                <w:color w:val="000000"/>
              </w:rPr>
              <w:t xml:space="preserve">) </w:t>
            </w:r>
            <w:proofErr w:type="spellStart"/>
            <w:r w:rsidRPr="0086334C">
              <w:rPr>
                <w:iCs/>
                <w:color w:val="000000"/>
              </w:rPr>
              <w:t>experience</w:t>
            </w:r>
            <w:proofErr w:type="spellEnd"/>
            <w:r w:rsidRPr="0086334C">
              <w:rPr>
                <w:iCs/>
                <w:color w:val="000000"/>
              </w:rPr>
              <w:t xml:space="preserve">: __ </w:t>
            </w:r>
            <w:proofErr w:type="spellStart"/>
            <w:r w:rsidRPr="0086334C">
              <w:rPr>
                <w:iCs/>
                <w:color w:val="000000"/>
              </w:rPr>
              <w:t>points</w:t>
            </w:r>
            <w:proofErr w:type="spellEnd"/>
          </w:p>
          <w:p w14:paraId="7BA326B0" w14:textId="0408EE76" w:rsidR="00611974" w:rsidRDefault="00611974" w:rsidP="00A0526E">
            <w:pPr>
              <w:shd w:val="clear" w:color="auto" w:fill="FFFFFF"/>
              <w:rPr>
                <w:iCs/>
                <w:color w:val="000000"/>
              </w:rPr>
            </w:pPr>
            <w:r>
              <w:rPr>
                <w:iCs/>
                <w:color w:val="000000"/>
              </w:rPr>
              <w:t xml:space="preserve">__ </w:t>
            </w:r>
            <w:r w:rsidRPr="00EA4BDE">
              <w:rPr>
                <w:iCs/>
                <w:color w:val="000000"/>
              </w:rPr>
              <w:t xml:space="preserve">points were awarded  for the proposed additional Specialist </w:t>
            </w:r>
            <w:r>
              <w:rPr>
                <w:iCs/>
                <w:color w:val="000000"/>
              </w:rPr>
              <w:t>No. 1</w:t>
            </w:r>
            <w:r w:rsidRPr="00EA4BDE">
              <w:rPr>
                <w:iCs/>
                <w:color w:val="000000"/>
              </w:rPr>
              <w:t>.</w:t>
            </w:r>
          </w:p>
          <w:p w14:paraId="291D69CE" w14:textId="4811FBC0" w:rsidR="00611974" w:rsidRDefault="00611974" w:rsidP="00A0526E">
            <w:pPr>
              <w:shd w:val="clear" w:color="auto" w:fill="FFFFFF"/>
              <w:rPr>
                <w:iCs/>
                <w:color w:val="000000"/>
              </w:rPr>
            </w:pPr>
            <w:r>
              <w:rPr>
                <w:iCs/>
                <w:color w:val="000000"/>
              </w:rPr>
              <w:lastRenderedPageBreak/>
              <w:t xml:space="preserve">__ </w:t>
            </w:r>
            <w:r w:rsidRPr="00EA4BDE">
              <w:rPr>
                <w:iCs/>
                <w:color w:val="000000"/>
              </w:rPr>
              <w:t xml:space="preserve">points were awarded  for the proposed additional Specialist </w:t>
            </w:r>
            <w:r>
              <w:rPr>
                <w:iCs/>
                <w:color w:val="000000"/>
              </w:rPr>
              <w:t>No. 2</w:t>
            </w:r>
            <w:r w:rsidRPr="00EA4BDE">
              <w:rPr>
                <w:iCs/>
                <w:color w:val="000000"/>
              </w:rPr>
              <w:t>.</w:t>
            </w:r>
          </w:p>
          <w:p w14:paraId="14F3374E" w14:textId="3FF9C940" w:rsidR="009D4136" w:rsidRPr="00611974" w:rsidRDefault="00611974" w:rsidP="00A0526E">
            <w:pPr>
              <w:pStyle w:val="Other0"/>
              <w:spacing w:line="240" w:lineRule="auto"/>
              <w:jc w:val="both"/>
              <w:rPr>
                <w:rFonts w:ascii="Times New Roman" w:hAnsi="Times New Roman" w:cs="Times New Roman"/>
                <w:i w:val="0"/>
                <w:color w:val="000000"/>
                <w:sz w:val="24"/>
                <w:szCs w:val="24"/>
                <w:lang w:val="lt-LT"/>
              </w:rPr>
            </w:pPr>
            <w:r w:rsidRPr="00611974">
              <w:rPr>
                <w:rFonts w:ascii="Times New Roman" w:hAnsi="Times New Roman" w:cs="Times New Roman"/>
                <w:i w:val="0"/>
                <w:color w:val="000000"/>
                <w:sz w:val="24"/>
                <w:szCs w:val="24"/>
                <w:lang w:val="lt-LT"/>
              </w:rPr>
              <w:t>The qualification category held by the specialist, for which economic efficiency points were awarded, must remain valid for the entire duration of the service provision.</w:t>
            </w:r>
          </w:p>
          <w:p w14:paraId="6CAA7B42" w14:textId="77777777" w:rsidR="00611974" w:rsidRPr="000F1A1F" w:rsidRDefault="00611974"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p>
          <w:p w14:paraId="5C105553" w14:textId="635FE293" w:rsidR="009D4136" w:rsidRPr="00A0526E" w:rsidRDefault="009D4136"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A supplier who fails to comply with or does not meet the quality criteria set out in the Procurement Documents and these Special Conditions may be subject to a penalty in the amount specified in Clause</w:t>
            </w:r>
            <w:r>
              <w:rPr>
                <w:rFonts w:ascii="Times New Roman" w:eastAsia="Times New Roman" w:hAnsi="Times New Roman" w:cs="Times New Roman"/>
                <w:bCs/>
                <w:i w:val="0"/>
                <w:iCs w:val="0"/>
                <w:kern w:val="2"/>
                <w:sz w:val="24"/>
                <w:szCs w:val="24"/>
                <w:lang w:val="lt-LT" w:eastAsia="en-US" w:bidi="ar-SA"/>
              </w:rPr>
              <w:t xml:space="preserve"> 9</w:t>
            </w:r>
            <w:r w:rsidRPr="000F1A1F">
              <w:rPr>
                <w:rFonts w:ascii="Times New Roman" w:eastAsia="Times New Roman" w:hAnsi="Times New Roman" w:cs="Times New Roman"/>
                <w:bCs/>
                <w:i w:val="0"/>
                <w:iCs w:val="0"/>
                <w:kern w:val="2"/>
                <w:sz w:val="24"/>
                <w:szCs w:val="24"/>
                <w:lang w:val="lt-LT" w:eastAsia="en-US" w:bidi="ar-SA"/>
              </w:rPr>
              <w:t>.7 of the Special Conditions and shall be given a period of 10 days to rectify the breaches, provided that the nature of the Contract in the specific procurement case so permits. If the Supplier fails to rectify the breaches within the specified period, or if, due to the nature of the Contract, the breaches cannot be rectified and no deadline has been set for the Supplier to rectify them, such non-compliance shall be deemed a material breach of the Contract in accordance with Clause</w:t>
            </w:r>
            <w:r w:rsidRPr="00D660ED">
              <w:rPr>
                <w:rFonts w:ascii="Times New Roman" w:eastAsia="Times New Roman" w:hAnsi="Times New Roman" w:cs="Times New Roman"/>
                <w:bCs/>
                <w:i w:val="0"/>
                <w:iCs w:val="0"/>
                <w:kern w:val="2"/>
                <w:sz w:val="24"/>
                <w:szCs w:val="24"/>
                <w:lang w:val="lt-LT" w:eastAsia="en-US" w:bidi="ar-SA"/>
              </w:rPr>
              <w:t xml:space="preserve"> 12</w:t>
            </w:r>
            <w:r w:rsidRPr="000F1A1F">
              <w:rPr>
                <w:rFonts w:ascii="Times New Roman" w:eastAsia="Times New Roman" w:hAnsi="Times New Roman" w:cs="Times New Roman"/>
                <w:bCs/>
                <w:i w:val="0"/>
                <w:iCs w:val="0"/>
                <w:kern w:val="2"/>
                <w:sz w:val="24"/>
                <w:szCs w:val="24"/>
                <w:lang w:val="lt-LT" w:eastAsia="en-US" w:bidi="ar-SA"/>
              </w:rPr>
              <w:t>.2.</w:t>
            </w:r>
            <w:r>
              <w:rPr>
                <w:rFonts w:ascii="Times New Roman" w:eastAsia="Times New Roman" w:hAnsi="Times New Roman" w:cs="Times New Roman"/>
                <w:bCs/>
                <w:i w:val="0"/>
                <w:iCs w:val="0"/>
                <w:kern w:val="2"/>
                <w:sz w:val="24"/>
                <w:szCs w:val="24"/>
                <w:lang w:val="lt-LT" w:eastAsia="en-US" w:bidi="ar-SA"/>
              </w:rPr>
              <w:t xml:space="preserve">2 </w:t>
            </w:r>
            <w:r w:rsidRPr="000F1A1F">
              <w:rPr>
                <w:rFonts w:ascii="Times New Roman" w:eastAsia="Times New Roman" w:hAnsi="Times New Roman" w:cs="Times New Roman"/>
                <w:bCs/>
                <w:i w:val="0"/>
                <w:iCs w:val="0"/>
                <w:kern w:val="2"/>
                <w:sz w:val="24"/>
                <w:szCs w:val="24"/>
                <w:lang w:val="lt-LT" w:eastAsia="en-US" w:bidi="ar-SA"/>
              </w:rPr>
              <w:t>of the Special Conditions.</w:t>
            </w:r>
          </w:p>
        </w:tc>
      </w:tr>
      <w:tr w:rsidR="009D4136" w14:paraId="143A7F67" w14:textId="77777777" w:rsidTr="2AE83D2F">
        <w:trPr>
          <w:trHeight w:val="300"/>
        </w:trPr>
        <w:tc>
          <w:tcPr>
            <w:tcW w:w="9535" w:type="dxa"/>
            <w:gridSpan w:val="4"/>
          </w:tcPr>
          <w:p w14:paraId="7855F239" w14:textId="77777777" w:rsidR="009D4136" w:rsidRDefault="009D4136" w:rsidP="009D4136">
            <w:pPr>
              <w:jc w:val="center"/>
              <w:rPr>
                <w:b/>
                <w:kern w:val="2"/>
                <w:szCs w:val="24"/>
              </w:rPr>
            </w:pPr>
            <w:r>
              <w:rPr>
                <w:b/>
                <w:kern w:val="2"/>
                <w:szCs w:val="24"/>
              </w:rPr>
              <w:lastRenderedPageBreak/>
              <w:t>7. SUBCONTRACTORS AND/OR SPECIALISTS ENGAGED FOR THE PERFORMANCE OF THE CONTRACT</w:t>
            </w:r>
          </w:p>
        </w:tc>
      </w:tr>
      <w:tr w:rsidR="009D4136" w14:paraId="5D434D1C" w14:textId="77777777" w:rsidTr="2AE83D2F">
        <w:trPr>
          <w:trHeight w:val="300"/>
        </w:trPr>
        <w:tc>
          <w:tcPr>
            <w:tcW w:w="2204" w:type="dxa"/>
            <w:gridSpan w:val="2"/>
          </w:tcPr>
          <w:p w14:paraId="23364E4A" w14:textId="77777777" w:rsidR="009D4136" w:rsidRDefault="009D4136" w:rsidP="009D4136">
            <w:pPr>
              <w:rPr>
                <w:b/>
                <w:bCs/>
                <w:kern w:val="2"/>
                <w:szCs w:val="24"/>
              </w:rPr>
            </w:pPr>
            <w:r>
              <w:rPr>
                <w:b/>
                <w:bCs/>
                <w:kern w:val="2"/>
                <w:szCs w:val="24"/>
              </w:rPr>
              <w:t>7.1. Subcontractors and/or specialists engaged for the performance of the Contract</w:t>
            </w:r>
          </w:p>
        </w:tc>
        <w:tc>
          <w:tcPr>
            <w:tcW w:w="7331" w:type="dxa"/>
            <w:gridSpan w:val="2"/>
          </w:tcPr>
          <w:p w14:paraId="149B8A54" w14:textId="77777777" w:rsidR="009D4136" w:rsidRDefault="009D4136" w:rsidP="009D4136">
            <w:pPr>
              <w:rPr>
                <w:kern w:val="2"/>
                <w:szCs w:val="24"/>
              </w:rPr>
            </w:pPr>
            <w:r>
              <w:rPr>
                <w:kern w:val="2"/>
                <w:szCs w:val="24"/>
              </w:rPr>
              <w:t xml:space="preserve">The subcontractors and/or specialists engaged for the performance of the contract are </w:t>
            </w:r>
            <w:r w:rsidRPr="00A0526E">
              <w:rPr>
                <w:kern w:val="2"/>
                <w:szCs w:val="24"/>
              </w:rPr>
              <w:t xml:space="preserve">[...] </w:t>
            </w:r>
          </w:p>
          <w:p w14:paraId="1398856C" w14:textId="4360AFF0" w:rsidR="009D4136" w:rsidRDefault="009D4136" w:rsidP="009D4136">
            <w:pPr>
              <w:rPr>
                <w:b/>
                <w:kern w:val="2"/>
                <w:szCs w:val="24"/>
              </w:rPr>
            </w:pPr>
          </w:p>
        </w:tc>
      </w:tr>
      <w:tr w:rsidR="009D4136" w14:paraId="56CDBDB5" w14:textId="77777777" w:rsidTr="2AE83D2F">
        <w:trPr>
          <w:trHeight w:val="300"/>
        </w:trPr>
        <w:tc>
          <w:tcPr>
            <w:tcW w:w="9535" w:type="dxa"/>
            <w:gridSpan w:val="4"/>
          </w:tcPr>
          <w:p w14:paraId="79F212F2" w14:textId="77777777" w:rsidR="009D4136" w:rsidRDefault="009D4136" w:rsidP="009D4136">
            <w:pPr>
              <w:jc w:val="center"/>
              <w:rPr>
                <w:b/>
                <w:kern w:val="2"/>
                <w:szCs w:val="24"/>
              </w:rPr>
            </w:pPr>
            <w:r>
              <w:rPr>
                <w:b/>
                <w:kern w:val="2"/>
                <w:szCs w:val="24"/>
              </w:rPr>
              <w:t>8. SECURITY FOR THE PERFORMANCE OF OBLIGATIONS UNDER THE CONTRACT</w:t>
            </w:r>
          </w:p>
        </w:tc>
      </w:tr>
      <w:tr w:rsidR="009D4136" w14:paraId="2550B9E9" w14:textId="77777777" w:rsidTr="2AE83D2F">
        <w:trPr>
          <w:trHeight w:val="300"/>
        </w:trPr>
        <w:tc>
          <w:tcPr>
            <w:tcW w:w="2204" w:type="dxa"/>
            <w:gridSpan w:val="2"/>
          </w:tcPr>
          <w:p w14:paraId="2DF3A2E5" w14:textId="77777777" w:rsidR="009D4136" w:rsidRDefault="009D4136" w:rsidP="009D4136">
            <w:pPr>
              <w:rPr>
                <w:b/>
                <w:kern w:val="2"/>
                <w:szCs w:val="24"/>
              </w:rPr>
            </w:pPr>
            <w:r>
              <w:rPr>
                <w:b/>
                <w:kern w:val="2"/>
                <w:szCs w:val="24"/>
              </w:rPr>
              <w:t>8.1. Security for the performance of obligations under the Contract</w:t>
            </w:r>
          </w:p>
        </w:tc>
        <w:tc>
          <w:tcPr>
            <w:tcW w:w="7331" w:type="dxa"/>
            <w:gridSpan w:val="2"/>
          </w:tcPr>
          <w:p w14:paraId="76BCF25F" w14:textId="72E9F7B2" w:rsidR="009D4136" w:rsidRDefault="009D4136" w:rsidP="009D4136">
            <w:pPr>
              <w:rPr>
                <w:kern w:val="2"/>
                <w:szCs w:val="24"/>
              </w:rPr>
            </w:pPr>
            <w:r>
              <w:rPr>
                <w:kern w:val="2"/>
                <w:szCs w:val="24"/>
              </w:rPr>
              <w:t>Performance of obligations under the Contract is secured by:</w:t>
            </w:r>
          </w:p>
          <w:p w14:paraId="49AB15C8" w14:textId="04CA27D4" w:rsidR="009D4136" w:rsidRDefault="009D4136" w:rsidP="009D4136">
            <w:pPr>
              <w:rPr>
                <w:kern w:val="2"/>
                <w:szCs w:val="24"/>
              </w:rPr>
            </w:pPr>
            <w:r>
              <w:rPr>
                <w:kern w:val="2"/>
                <w:szCs w:val="24"/>
              </w:rPr>
              <w:t>Penalties (interest on late payment, a fine)</w:t>
            </w:r>
            <w:r w:rsidR="00964BB7">
              <w:rPr>
                <w:kern w:val="2"/>
                <w:szCs w:val="24"/>
              </w:rPr>
              <w:t>.</w:t>
            </w:r>
          </w:p>
          <w:p w14:paraId="7E80913C" w14:textId="14D0652C" w:rsidR="009D4136" w:rsidRDefault="009D4136" w:rsidP="009D4136">
            <w:pPr>
              <w:rPr>
                <w:kern w:val="2"/>
                <w:szCs w:val="24"/>
              </w:rPr>
            </w:pPr>
          </w:p>
        </w:tc>
      </w:tr>
      <w:tr w:rsidR="009D4136" w14:paraId="00EE7F74" w14:textId="77777777" w:rsidTr="2AE83D2F">
        <w:trPr>
          <w:trHeight w:val="300"/>
        </w:trPr>
        <w:tc>
          <w:tcPr>
            <w:tcW w:w="2204" w:type="dxa"/>
            <w:gridSpan w:val="2"/>
          </w:tcPr>
          <w:p w14:paraId="24F8F716" w14:textId="77777777" w:rsidR="009D4136" w:rsidRDefault="009D4136" w:rsidP="009D4136">
            <w:pPr>
              <w:rPr>
                <w:b/>
                <w:kern w:val="2"/>
                <w:szCs w:val="24"/>
              </w:rPr>
            </w:pPr>
            <w:r>
              <w:rPr>
                <w:b/>
                <w:kern w:val="2"/>
                <w:szCs w:val="24"/>
              </w:rPr>
              <w:t>8.2 Term of validity of the security for performance of the Contract</w:t>
            </w:r>
          </w:p>
        </w:tc>
        <w:tc>
          <w:tcPr>
            <w:tcW w:w="7331" w:type="dxa"/>
            <w:gridSpan w:val="2"/>
          </w:tcPr>
          <w:p w14:paraId="7E2BDFDB" w14:textId="7084195C" w:rsidR="009D4136" w:rsidRDefault="009D4136" w:rsidP="009D4136">
            <w:pPr>
              <w:rPr>
                <w:kern w:val="2"/>
                <w:szCs w:val="24"/>
              </w:rPr>
            </w:pPr>
            <w:r>
              <w:rPr>
                <w:kern w:val="2"/>
                <w:szCs w:val="24"/>
              </w:rPr>
              <w:t>Not applicable</w:t>
            </w:r>
            <w:r w:rsidR="00A0526E">
              <w:rPr>
                <w:kern w:val="2"/>
                <w:szCs w:val="24"/>
              </w:rPr>
              <w:t>.</w:t>
            </w:r>
          </w:p>
          <w:p w14:paraId="49273A25" w14:textId="19C6060E" w:rsidR="009D4136" w:rsidRDefault="009D4136" w:rsidP="009D4136">
            <w:pPr>
              <w:rPr>
                <w:kern w:val="2"/>
                <w:szCs w:val="24"/>
              </w:rPr>
            </w:pPr>
          </w:p>
        </w:tc>
      </w:tr>
      <w:tr w:rsidR="009D4136" w14:paraId="22BAE69C" w14:textId="77777777" w:rsidTr="2AE83D2F">
        <w:trPr>
          <w:trHeight w:val="300"/>
        </w:trPr>
        <w:tc>
          <w:tcPr>
            <w:tcW w:w="2204" w:type="dxa"/>
            <w:gridSpan w:val="2"/>
          </w:tcPr>
          <w:p w14:paraId="589C28BB" w14:textId="77777777" w:rsidR="009D4136" w:rsidRDefault="009D4136" w:rsidP="009D4136">
            <w:pPr>
              <w:rPr>
                <w:b/>
                <w:kern w:val="2"/>
                <w:szCs w:val="24"/>
              </w:rPr>
            </w:pPr>
            <w:r>
              <w:rPr>
                <w:b/>
                <w:kern w:val="2"/>
                <w:szCs w:val="24"/>
              </w:rPr>
              <w:t>8.3. Provision of the security for the performance of the Contract</w:t>
            </w:r>
          </w:p>
        </w:tc>
        <w:tc>
          <w:tcPr>
            <w:tcW w:w="7331" w:type="dxa"/>
            <w:gridSpan w:val="2"/>
          </w:tcPr>
          <w:p w14:paraId="79D3727C" w14:textId="16CDD736" w:rsidR="009D4136" w:rsidRDefault="009D4136" w:rsidP="009D4136">
            <w:pPr>
              <w:rPr>
                <w:kern w:val="2"/>
                <w:szCs w:val="24"/>
              </w:rPr>
            </w:pPr>
            <w:r>
              <w:rPr>
                <w:kern w:val="2"/>
                <w:szCs w:val="24"/>
              </w:rPr>
              <w:t>Not applicable</w:t>
            </w:r>
            <w:r w:rsidR="00A0526E">
              <w:rPr>
                <w:kern w:val="2"/>
                <w:szCs w:val="24"/>
              </w:rPr>
              <w:t>.</w:t>
            </w:r>
          </w:p>
          <w:p w14:paraId="196DC212" w14:textId="5CE2FBFC" w:rsidR="009D4136" w:rsidRDefault="009D4136" w:rsidP="009D4136">
            <w:pPr>
              <w:rPr>
                <w:szCs w:val="24"/>
              </w:rPr>
            </w:pPr>
          </w:p>
        </w:tc>
      </w:tr>
      <w:tr w:rsidR="009D4136" w14:paraId="3121CA65" w14:textId="77777777" w:rsidTr="2AE83D2F">
        <w:trPr>
          <w:trHeight w:val="300"/>
        </w:trPr>
        <w:tc>
          <w:tcPr>
            <w:tcW w:w="9535" w:type="dxa"/>
            <w:gridSpan w:val="4"/>
          </w:tcPr>
          <w:p w14:paraId="772DBFBE" w14:textId="77777777" w:rsidR="009D4136" w:rsidRDefault="009D4136" w:rsidP="009D4136">
            <w:pPr>
              <w:jc w:val="center"/>
              <w:rPr>
                <w:b/>
                <w:kern w:val="2"/>
                <w:szCs w:val="24"/>
              </w:rPr>
            </w:pPr>
            <w:r>
              <w:rPr>
                <w:b/>
                <w:kern w:val="2"/>
                <w:szCs w:val="24"/>
              </w:rPr>
              <w:t>9. LIABILITY OF THE PARTIES</w:t>
            </w:r>
          </w:p>
        </w:tc>
      </w:tr>
      <w:tr w:rsidR="009D4136" w14:paraId="6E2F209E" w14:textId="77777777" w:rsidTr="2AE83D2F">
        <w:trPr>
          <w:trHeight w:val="300"/>
        </w:trPr>
        <w:tc>
          <w:tcPr>
            <w:tcW w:w="2204" w:type="dxa"/>
            <w:gridSpan w:val="2"/>
          </w:tcPr>
          <w:p w14:paraId="785E4D98" w14:textId="77777777" w:rsidR="009D4136" w:rsidRDefault="009D4136" w:rsidP="009D4136">
            <w:pPr>
              <w:rPr>
                <w:b/>
                <w:kern w:val="2"/>
                <w:szCs w:val="24"/>
              </w:rPr>
            </w:pPr>
            <w:r>
              <w:rPr>
                <w:b/>
                <w:kern w:val="2"/>
                <w:szCs w:val="24"/>
              </w:rPr>
              <w:t>9.1. Penalties applicable to the Purchaser for late payment under the Contract</w:t>
            </w:r>
          </w:p>
        </w:tc>
        <w:tc>
          <w:tcPr>
            <w:tcW w:w="7331" w:type="dxa"/>
            <w:gridSpan w:val="2"/>
          </w:tcPr>
          <w:p w14:paraId="784E480D" w14:textId="3CA1EF31" w:rsidR="009D4136" w:rsidRDefault="009D4136" w:rsidP="009D4136">
            <w:pPr>
              <w:spacing w:line="259" w:lineRule="auto"/>
              <w:jc w:val="both"/>
              <w:rPr>
                <w:color w:val="000000"/>
                <w:kern w:val="2"/>
                <w:szCs w:val="24"/>
              </w:rPr>
            </w:pPr>
            <w:r w:rsidRPr="007D74A7">
              <w:rPr>
                <w:color w:val="000000"/>
                <w:kern w:val="2"/>
                <w:szCs w:val="24"/>
              </w:rPr>
              <w:t xml:space="preserve">If the Buyer, having received a duly submitted and completed Invoice, delays payment for Services duly provided and delivered by the Supplier via within the time limit specified in the Contract, the Supplier shall charge the Purchaser late payment interest at a rate of 0.02 </w:t>
            </w:r>
            <w:r w:rsidR="00964BB7">
              <w:rPr>
                <w:color w:val="000000"/>
                <w:kern w:val="2"/>
                <w:szCs w:val="24"/>
              </w:rPr>
              <w:t xml:space="preserve">(two hundredths) </w:t>
            </w:r>
            <w:r w:rsidRPr="007D74A7">
              <w:rPr>
                <w:color w:val="000000"/>
                <w:kern w:val="2"/>
                <w:szCs w:val="24"/>
              </w:rPr>
              <w:t>per cent of the outstanding amount excluding VAT for each day of delay, calculated from the day following the due date.</w:t>
            </w:r>
          </w:p>
        </w:tc>
      </w:tr>
      <w:tr w:rsidR="009D4136" w14:paraId="791CF2E0" w14:textId="77777777" w:rsidTr="2AE83D2F">
        <w:trPr>
          <w:trHeight w:val="300"/>
        </w:trPr>
        <w:tc>
          <w:tcPr>
            <w:tcW w:w="2204" w:type="dxa"/>
            <w:gridSpan w:val="2"/>
          </w:tcPr>
          <w:p w14:paraId="21033E05" w14:textId="77777777" w:rsidR="009D4136" w:rsidRDefault="009D4136" w:rsidP="009D4136">
            <w:pPr>
              <w:rPr>
                <w:b/>
                <w:kern w:val="2"/>
                <w:szCs w:val="24"/>
              </w:rPr>
            </w:pPr>
            <w:r>
              <w:rPr>
                <w:b/>
                <w:szCs w:val="24"/>
              </w:rPr>
              <w:t>9.2. Penalties applicable to the Supplier</w:t>
            </w:r>
          </w:p>
        </w:tc>
        <w:tc>
          <w:tcPr>
            <w:tcW w:w="7331" w:type="dxa"/>
            <w:gridSpan w:val="2"/>
          </w:tcPr>
          <w:p w14:paraId="7E114F52" w14:textId="508EE0C6" w:rsidR="009D4136" w:rsidRDefault="00A518E7" w:rsidP="009D4136">
            <w:pPr>
              <w:jc w:val="both"/>
              <w:rPr>
                <w:b/>
                <w:kern w:val="2"/>
                <w:szCs w:val="24"/>
              </w:rPr>
            </w:pPr>
            <w:r w:rsidRPr="00A518E7">
              <w:rPr>
                <w:color w:val="000000"/>
                <w:kern w:val="2"/>
                <w:szCs w:val="24"/>
              </w:rPr>
              <w:t xml:space="preserve">If, through its own fault, the Supplier exceeds the permissible total deviation of no more than 1 (one) week from the deadlines for the provision of the Services, as set out in clause 6.18 of the Technical Specification, or </w:t>
            </w:r>
            <w:r w:rsidRPr="00A518E7">
              <w:rPr>
                <w:color w:val="000000"/>
                <w:kern w:val="2"/>
                <w:szCs w:val="24"/>
              </w:rPr>
              <w:lastRenderedPageBreak/>
              <w:t xml:space="preserve">otherwise breaches the final deadline for the provision of the Services, the Purchaser shall, from the day following the expiry of the final deadline for the provision of the Services, charge late payment interest at a rate of 0.02 per cent of the value of the Initial Contract for each day of delay until the Services </w:t>
            </w:r>
            <w:r w:rsidR="005A6604" w:rsidRPr="00A518E7">
              <w:rPr>
                <w:color w:val="000000"/>
                <w:kern w:val="2"/>
                <w:szCs w:val="24"/>
              </w:rPr>
              <w:t xml:space="preserve">have been provided </w:t>
            </w:r>
            <w:r w:rsidRPr="00A518E7">
              <w:rPr>
                <w:color w:val="000000"/>
                <w:kern w:val="2"/>
                <w:szCs w:val="24"/>
              </w:rPr>
              <w:t>in full</w:t>
            </w:r>
            <w:bookmarkStart w:id="0" w:name="_Hlk91495730"/>
            <w:r w:rsidR="005A6604" w:rsidRPr="00A518E7">
              <w:rPr>
                <w:color w:val="000000"/>
                <w:kern w:val="2"/>
                <w:szCs w:val="24"/>
              </w:rPr>
              <w:t xml:space="preserve"> .</w:t>
            </w:r>
            <w:r w:rsidR="005A6604" w:rsidRPr="00653FEA">
              <w:rPr>
                <w:color w:val="000000"/>
                <w:kern w:val="2"/>
                <w:szCs w:val="24"/>
              </w:rPr>
              <w:t xml:space="preserve"> Late payment interest </w:t>
            </w:r>
            <w:r w:rsidR="009D4136" w:rsidRPr="00653FEA">
              <w:rPr>
                <w:color w:val="000000"/>
                <w:kern w:val="2"/>
                <w:szCs w:val="24"/>
              </w:rPr>
              <w:t>shall not be calculated during the period in which the Purchaser has received the results of the provision of the Services (or interim results) and is verifying the quality of the Services. If defects in the provision of the Services (final or interim) are rectified after the deadline for the provision of the Services (</w:t>
            </w:r>
            <w:r w:rsidR="009D4136" w:rsidRPr="000536F2">
              <w:rPr>
                <w:color w:val="000000"/>
                <w:kern w:val="2"/>
                <w:szCs w:val="24"/>
              </w:rPr>
              <w:t>the</w:t>
            </w:r>
            <w:r w:rsidR="009D4136" w:rsidRPr="00653FEA">
              <w:rPr>
                <w:color w:val="000000"/>
                <w:kern w:val="2"/>
                <w:szCs w:val="24"/>
              </w:rPr>
              <w:t xml:space="preserve"> interim </w:t>
            </w:r>
            <w:r w:rsidR="009D4136" w:rsidRPr="000536F2">
              <w:rPr>
                <w:color w:val="000000"/>
                <w:kern w:val="2"/>
                <w:szCs w:val="24"/>
              </w:rPr>
              <w:t>deadline</w:t>
            </w:r>
            <w:r w:rsidR="009D4136" w:rsidRPr="00653FEA">
              <w:rPr>
                <w:color w:val="000000"/>
                <w:kern w:val="2"/>
                <w:szCs w:val="24"/>
              </w:rPr>
              <w:t xml:space="preserve"> for the provision of the Services </w:t>
            </w:r>
            <w:r w:rsidR="0072183D" w:rsidRPr="000536F2">
              <w:rPr>
                <w:color w:val="000000"/>
                <w:kern w:val="2"/>
                <w:szCs w:val="24"/>
              </w:rPr>
              <w:t xml:space="preserve">and the deviation from the deadlines provided for in clause 6.18 of the Technical Specification </w:t>
            </w:r>
            <w:r w:rsidR="0072183D" w:rsidRPr="000536F2">
              <w:rPr>
                <w:szCs w:val="24"/>
              </w:rPr>
              <w:t xml:space="preserve">(in total across all stages) not </w:t>
            </w:r>
            <w:r w:rsidR="0072183D" w:rsidRPr="000536F2">
              <w:rPr>
                <w:color w:val="000000" w:themeColor="text1"/>
                <w:szCs w:val="24"/>
              </w:rPr>
              <w:t>exceeding 1 week</w:t>
            </w:r>
            <w:r w:rsidR="009D4136" w:rsidRPr="000536F2">
              <w:rPr>
                <w:color w:val="000000"/>
                <w:kern w:val="2"/>
                <w:szCs w:val="24"/>
              </w:rPr>
              <w:t xml:space="preserve">) – </w:t>
            </w:r>
            <w:r w:rsidR="009D4136" w:rsidRPr="00653FEA">
              <w:rPr>
                <w:color w:val="000000"/>
                <w:kern w:val="2"/>
                <w:szCs w:val="24"/>
              </w:rPr>
              <w:t xml:space="preserve">a penalty of 0.02 per cent of the Initial Contract Value shall be calculated for each day of delay </w:t>
            </w:r>
            <w:r w:rsidR="009D4136" w:rsidRPr="000536F2">
              <w:rPr>
                <w:color w:val="000000"/>
                <w:kern w:val="2"/>
                <w:szCs w:val="24"/>
              </w:rPr>
              <w:t xml:space="preserve">during </w:t>
            </w:r>
            <w:r w:rsidR="009D4136" w:rsidRPr="00653FEA">
              <w:rPr>
                <w:color w:val="000000"/>
                <w:kern w:val="2"/>
                <w:szCs w:val="24"/>
              </w:rPr>
              <w:t>the period of rectification</w:t>
            </w:r>
            <w:bookmarkEnd w:id="0"/>
            <w:r w:rsidR="009D4136" w:rsidRPr="00653FEA">
              <w:rPr>
                <w:color w:val="000000"/>
                <w:kern w:val="2"/>
                <w:szCs w:val="24"/>
              </w:rPr>
              <w:t xml:space="preserve"> .</w:t>
            </w:r>
          </w:p>
        </w:tc>
      </w:tr>
      <w:tr w:rsidR="009D4136" w14:paraId="535564A9" w14:textId="77777777" w:rsidTr="2AE83D2F">
        <w:trPr>
          <w:trHeight w:val="300"/>
        </w:trPr>
        <w:tc>
          <w:tcPr>
            <w:tcW w:w="2204" w:type="dxa"/>
            <w:gridSpan w:val="2"/>
          </w:tcPr>
          <w:p w14:paraId="669E6DCA" w14:textId="77777777" w:rsidR="009D4136" w:rsidRDefault="009D4136" w:rsidP="009D4136">
            <w:pPr>
              <w:rPr>
                <w:b/>
                <w:kern w:val="2"/>
                <w:szCs w:val="24"/>
              </w:rPr>
            </w:pPr>
            <w:r>
              <w:rPr>
                <w:b/>
                <w:kern w:val="2"/>
                <w:szCs w:val="24"/>
              </w:rPr>
              <w:lastRenderedPageBreak/>
              <w:t>9.3. A penalty shall be imposed on the Supplier / Purchaser upon termination of the Contract due to a material breach of the Contract or upon unjustified termination of the performance of the Contract other than in accordance with the procedure set out in the Contract</w:t>
            </w:r>
          </w:p>
        </w:tc>
        <w:tc>
          <w:tcPr>
            <w:tcW w:w="7331" w:type="dxa"/>
            <w:gridSpan w:val="2"/>
          </w:tcPr>
          <w:p w14:paraId="66E6C64E" w14:textId="6BE265E4" w:rsidR="009D4136" w:rsidRDefault="009D4136" w:rsidP="009D4136">
            <w:pPr>
              <w:jc w:val="both"/>
              <w:rPr>
                <w:szCs w:val="24"/>
              </w:rPr>
            </w:pPr>
            <w:r>
              <w:rPr>
                <w:kern w:val="2"/>
                <w:szCs w:val="24"/>
              </w:rPr>
              <w:t>In the event of termination of the Contract due to a material breach of the Contract as set out in the Special Conditions of the Contract, a penalty of</w:t>
            </w:r>
            <w:r w:rsidRPr="007321F1">
              <w:rPr>
                <w:kern w:val="2"/>
                <w:szCs w:val="24"/>
              </w:rPr>
              <w:t xml:space="preserve"> 10 </w:t>
            </w:r>
            <w:r w:rsidR="00964BB7">
              <w:rPr>
                <w:kern w:val="2"/>
                <w:szCs w:val="24"/>
              </w:rPr>
              <w:t xml:space="preserve">(ten) </w:t>
            </w:r>
            <w:r>
              <w:rPr>
                <w:kern w:val="2"/>
                <w:szCs w:val="24"/>
              </w:rPr>
              <w:t>per cent of the Initial Contract Value, as specified in clause 5.2 of the Special Conditions, shall be payable.</w:t>
            </w:r>
          </w:p>
          <w:p w14:paraId="54EE418B" w14:textId="101788C1" w:rsidR="009D4136" w:rsidRDefault="009D4136" w:rsidP="009D4136">
            <w:pPr>
              <w:rPr>
                <w:kern w:val="2"/>
                <w:szCs w:val="24"/>
              </w:rPr>
            </w:pPr>
          </w:p>
        </w:tc>
      </w:tr>
      <w:tr w:rsidR="009D4136" w14:paraId="0DE13579" w14:textId="77777777" w:rsidTr="2AE83D2F">
        <w:trPr>
          <w:trHeight w:val="300"/>
        </w:trPr>
        <w:tc>
          <w:tcPr>
            <w:tcW w:w="2204" w:type="dxa"/>
            <w:gridSpan w:val="2"/>
          </w:tcPr>
          <w:p w14:paraId="0E038835" w14:textId="77777777" w:rsidR="009D4136" w:rsidRDefault="009D4136" w:rsidP="009D4136">
            <w:pPr>
              <w:rPr>
                <w:b/>
                <w:kern w:val="2"/>
                <w:szCs w:val="24"/>
              </w:rPr>
            </w:pPr>
            <w:r>
              <w:rPr>
                <w:b/>
                <w:kern w:val="2"/>
                <w:szCs w:val="24"/>
              </w:rPr>
              <w:t>9.4. A penalty shall be imposed on the Supplier for replacing existing subcontractors or specialists or engaging new subcontractors without complying with the procedure for replacing subcontractors and/or specialists set out in the General Terms and Conditions</w:t>
            </w:r>
          </w:p>
        </w:tc>
        <w:tc>
          <w:tcPr>
            <w:tcW w:w="7331" w:type="dxa"/>
            <w:gridSpan w:val="2"/>
          </w:tcPr>
          <w:p w14:paraId="4970F7DA" w14:textId="4E504561" w:rsidR="009D4136" w:rsidRPr="007F196F" w:rsidRDefault="009D4136" w:rsidP="009D4136">
            <w:pPr>
              <w:rPr>
                <w:color w:val="4472C4"/>
                <w:kern w:val="2"/>
                <w:szCs w:val="24"/>
              </w:rPr>
            </w:pPr>
            <w:r w:rsidRPr="007F196F">
              <w:rPr>
                <w:kern w:val="2"/>
                <w:szCs w:val="24"/>
              </w:rPr>
              <w:t>EUR 1,000.00 for each instance of non-compliance, taking into account whether the Contract can be performed by a subcontractor and/or specialist whose qualifications were assessed on the basis of qualitative criteria</w:t>
            </w:r>
            <w:r w:rsidR="000536F2">
              <w:rPr>
                <w:kern w:val="2"/>
                <w:szCs w:val="24"/>
              </w:rPr>
              <w:t>.</w:t>
            </w:r>
          </w:p>
        </w:tc>
      </w:tr>
      <w:tr w:rsidR="009D4136" w14:paraId="335834C7" w14:textId="77777777" w:rsidTr="2AE83D2F">
        <w:trPr>
          <w:trHeight w:val="300"/>
        </w:trPr>
        <w:tc>
          <w:tcPr>
            <w:tcW w:w="2204" w:type="dxa"/>
            <w:gridSpan w:val="2"/>
          </w:tcPr>
          <w:p w14:paraId="13CD1D2E" w14:textId="77777777" w:rsidR="009D4136" w:rsidRDefault="009D4136" w:rsidP="009D4136">
            <w:pPr>
              <w:rPr>
                <w:b/>
                <w:kern w:val="2"/>
                <w:szCs w:val="24"/>
              </w:rPr>
            </w:pPr>
            <w:r>
              <w:rPr>
                <w:b/>
                <w:kern w:val="2"/>
                <w:szCs w:val="24"/>
              </w:rPr>
              <w:t xml:space="preserve">9.5. Penalties applicable to the </w:t>
            </w:r>
            <w:r>
              <w:rPr>
                <w:b/>
                <w:kern w:val="2"/>
                <w:szCs w:val="24"/>
              </w:rPr>
              <w:lastRenderedPageBreak/>
              <w:t xml:space="preserve">Supplier for non-compliance with environmental and/or social criteria </w:t>
            </w:r>
          </w:p>
        </w:tc>
        <w:tc>
          <w:tcPr>
            <w:tcW w:w="7331" w:type="dxa"/>
            <w:gridSpan w:val="2"/>
          </w:tcPr>
          <w:p w14:paraId="2CC72FCB" w14:textId="6746D955" w:rsidR="009D4136" w:rsidRPr="00DD7F2A" w:rsidRDefault="00DD7F2A" w:rsidP="009D4136">
            <w:pPr>
              <w:rPr>
                <w:color w:val="000000"/>
                <w:kern w:val="2"/>
                <w:szCs w:val="24"/>
              </w:rPr>
            </w:pPr>
            <w:r w:rsidRPr="000536F2">
              <w:rPr>
                <w:color w:val="000000"/>
                <w:kern w:val="2"/>
                <w:szCs w:val="24"/>
              </w:rPr>
              <w:lastRenderedPageBreak/>
              <w:t>Not applicable.</w:t>
            </w:r>
          </w:p>
          <w:p w14:paraId="4C8C0993" w14:textId="1CDA009B" w:rsidR="009D4136" w:rsidRPr="00DD7F2A" w:rsidRDefault="009D4136" w:rsidP="009D4136">
            <w:pPr>
              <w:rPr>
                <w:strike/>
                <w:color w:val="4472C4"/>
                <w:kern w:val="2"/>
                <w:szCs w:val="24"/>
              </w:rPr>
            </w:pPr>
          </w:p>
        </w:tc>
      </w:tr>
      <w:tr w:rsidR="009D4136" w14:paraId="5CB34632" w14:textId="77777777" w:rsidTr="2AE83D2F">
        <w:trPr>
          <w:trHeight w:val="300"/>
        </w:trPr>
        <w:tc>
          <w:tcPr>
            <w:tcW w:w="2204" w:type="dxa"/>
            <w:gridSpan w:val="2"/>
          </w:tcPr>
          <w:p w14:paraId="59ED911B" w14:textId="77777777" w:rsidR="009D4136" w:rsidRDefault="009D4136" w:rsidP="009D4136">
            <w:pPr>
              <w:rPr>
                <w:b/>
                <w:kern w:val="2"/>
                <w:szCs w:val="24"/>
              </w:rPr>
            </w:pPr>
            <w:r>
              <w:rPr>
                <w:b/>
                <w:kern w:val="2"/>
                <w:szCs w:val="24"/>
              </w:rPr>
              <w:t>9.6. Penalty imposed on the Supplier / Purchaser for failure to comply with confidentiality requirements</w:t>
            </w:r>
          </w:p>
        </w:tc>
        <w:tc>
          <w:tcPr>
            <w:tcW w:w="7331" w:type="dxa"/>
            <w:gridSpan w:val="2"/>
          </w:tcPr>
          <w:p w14:paraId="32D97D93" w14:textId="4EE6D4FE" w:rsidR="009D4136" w:rsidRDefault="00964BB7" w:rsidP="00964BB7">
            <w:pPr>
              <w:rPr>
                <w:color w:val="4472C4"/>
                <w:kern w:val="2"/>
                <w:szCs w:val="24"/>
              </w:rPr>
            </w:pPr>
            <w:r>
              <w:rPr>
                <w:kern w:val="2"/>
                <w:szCs w:val="24"/>
              </w:rPr>
              <w:t>10,000 (ten thousand) euros for each individual instance.</w:t>
            </w:r>
          </w:p>
        </w:tc>
      </w:tr>
      <w:tr w:rsidR="009D4136" w14:paraId="2F664C56" w14:textId="77777777" w:rsidTr="2AE83D2F">
        <w:trPr>
          <w:trHeight w:val="300"/>
        </w:trPr>
        <w:tc>
          <w:tcPr>
            <w:tcW w:w="2204" w:type="dxa"/>
            <w:gridSpan w:val="2"/>
          </w:tcPr>
          <w:p w14:paraId="6498C52D" w14:textId="77777777" w:rsidR="009D4136" w:rsidRDefault="009D4136" w:rsidP="009D4136">
            <w:pPr>
              <w:rPr>
                <w:b/>
                <w:kern w:val="2"/>
                <w:szCs w:val="24"/>
              </w:rPr>
            </w:pPr>
            <w:r>
              <w:rPr>
                <w:b/>
                <w:kern w:val="2"/>
                <w:szCs w:val="24"/>
              </w:rPr>
              <w:t>9.7. Penalties imposed on the Supplier for failure to meet the quality criteria set out in the procurement documents during the performance of the Contract</w:t>
            </w:r>
          </w:p>
        </w:tc>
        <w:tc>
          <w:tcPr>
            <w:tcW w:w="7331" w:type="dxa"/>
            <w:gridSpan w:val="2"/>
          </w:tcPr>
          <w:p w14:paraId="5B489BE7" w14:textId="5929CD59" w:rsidR="009D4136" w:rsidRPr="00CD2FD4" w:rsidRDefault="009D4136" w:rsidP="009D4136">
            <w:pPr>
              <w:jc w:val="both"/>
              <w:rPr>
                <w:szCs w:val="24"/>
              </w:rPr>
            </w:pPr>
            <w:r w:rsidRPr="004207A4">
              <w:rPr>
                <w:kern w:val="2"/>
                <w:szCs w:val="24"/>
              </w:rPr>
              <w:t xml:space="preserve">If, during the performance of the Contract, services are provided by a specialist with a lower qualification than that for which economic efficiency points were awarded, </w:t>
            </w:r>
            <w:r w:rsidR="00CD2FD4" w:rsidRPr="004207A4">
              <w:rPr>
                <w:kern w:val="2"/>
                <w:szCs w:val="24"/>
              </w:rPr>
              <w:t xml:space="preserve">a penalty </w:t>
            </w:r>
            <w:r w:rsidRPr="004207A4">
              <w:rPr>
                <w:kern w:val="2"/>
                <w:szCs w:val="24"/>
              </w:rPr>
              <w:t xml:space="preserve">of 5 </w:t>
            </w:r>
            <w:r w:rsidR="00F22EC7">
              <w:rPr>
                <w:kern w:val="2"/>
                <w:szCs w:val="24"/>
              </w:rPr>
              <w:t xml:space="preserve">(five) </w:t>
            </w:r>
            <w:r w:rsidRPr="004207A4">
              <w:rPr>
                <w:kern w:val="2"/>
                <w:szCs w:val="24"/>
              </w:rPr>
              <w:t xml:space="preserve">per cent of </w:t>
            </w:r>
            <w:r w:rsidR="002217DC" w:rsidRPr="000536F2">
              <w:rPr>
                <w:kern w:val="2"/>
                <w:szCs w:val="24"/>
              </w:rPr>
              <w:t>the Initial Contract value, as specified in Clause 5.2 of the Special Conditions</w:t>
            </w:r>
            <w:r w:rsidRPr="000536F2">
              <w:rPr>
                <w:kern w:val="2"/>
                <w:szCs w:val="24"/>
              </w:rPr>
              <w:t>,</w:t>
            </w:r>
            <w:r w:rsidRPr="004207A4">
              <w:rPr>
                <w:kern w:val="2"/>
                <w:szCs w:val="24"/>
              </w:rPr>
              <w:t xml:space="preserve"> shall be imposed </w:t>
            </w:r>
            <w:r w:rsidR="00CD2FD4" w:rsidRPr="004207A4">
              <w:rPr>
                <w:kern w:val="2"/>
                <w:szCs w:val="24"/>
              </w:rPr>
              <w:t>for each recorded instance</w:t>
            </w:r>
            <w:r w:rsidRPr="000536F2">
              <w:rPr>
                <w:kern w:val="2"/>
                <w:szCs w:val="24"/>
              </w:rPr>
              <w:t>.</w:t>
            </w:r>
          </w:p>
          <w:p w14:paraId="003FECA6" w14:textId="61DC4B7B" w:rsidR="009D4136" w:rsidRDefault="009D4136" w:rsidP="009D4136">
            <w:pPr>
              <w:rPr>
                <w:color w:val="4472C4"/>
                <w:kern w:val="2"/>
                <w:szCs w:val="24"/>
              </w:rPr>
            </w:pPr>
          </w:p>
        </w:tc>
      </w:tr>
      <w:tr w:rsidR="009D4136" w14:paraId="0058BAA4" w14:textId="77777777" w:rsidTr="2AE83D2F">
        <w:trPr>
          <w:trHeight w:val="1560"/>
        </w:trPr>
        <w:tc>
          <w:tcPr>
            <w:tcW w:w="2204" w:type="dxa"/>
            <w:gridSpan w:val="2"/>
            <w:tcBorders>
              <w:top w:val="single" w:sz="4" w:space="0" w:color="auto"/>
              <w:left w:val="single" w:sz="4" w:space="0" w:color="auto"/>
              <w:bottom w:val="single" w:sz="4" w:space="0" w:color="auto"/>
              <w:right w:val="single" w:sz="4" w:space="0" w:color="auto"/>
            </w:tcBorders>
          </w:tcPr>
          <w:p w14:paraId="028B4348" w14:textId="77777777" w:rsidR="009D4136" w:rsidRDefault="009D4136" w:rsidP="009D4136">
            <w:pPr>
              <w:rPr>
                <w:b/>
                <w:kern w:val="2"/>
                <w:szCs w:val="24"/>
              </w:rPr>
            </w:pPr>
            <w:r>
              <w:rPr>
                <w:b/>
                <w:kern w:val="2"/>
                <w:szCs w:val="24"/>
              </w:rPr>
              <w:t xml:space="preserve">9.8. Penalties applicable to the Supplier for </w:t>
            </w:r>
            <w:r>
              <w:rPr>
                <w:b/>
                <w:bCs/>
                <w:szCs w:val="24"/>
              </w:rPr>
              <w:t>failure to extend</w:t>
            </w:r>
            <w:r>
              <w:rPr>
                <w:b/>
                <w:kern w:val="2"/>
                <w:szCs w:val="24"/>
              </w:rPr>
              <w:t xml:space="preserve"> the Contract performance guarantee</w:t>
            </w:r>
          </w:p>
        </w:tc>
        <w:tc>
          <w:tcPr>
            <w:tcW w:w="7331" w:type="dxa"/>
            <w:gridSpan w:val="2"/>
            <w:tcBorders>
              <w:top w:val="single" w:sz="4" w:space="0" w:color="auto"/>
              <w:left w:val="single" w:sz="4" w:space="0" w:color="auto"/>
              <w:bottom w:val="single" w:sz="4" w:space="0" w:color="auto"/>
              <w:right w:val="single" w:sz="4" w:space="0" w:color="auto"/>
            </w:tcBorders>
          </w:tcPr>
          <w:p w14:paraId="33A0E052" w14:textId="78827353" w:rsidR="009D4136" w:rsidRDefault="009D4136" w:rsidP="009D4136">
            <w:pPr>
              <w:rPr>
                <w:kern w:val="2"/>
                <w:szCs w:val="24"/>
              </w:rPr>
            </w:pPr>
            <w:r>
              <w:rPr>
                <w:kern w:val="2"/>
                <w:szCs w:val="24"/>
              </w:rPr>
              <w:t>Not applicable</w:t>
            </w:r>
            <w:r w:rsidR="000536F2">
              <w:rPr>
                <w:kern w:val="2"/>
                <w:szCs w:val="24"/>
              </w:rPr>
              <w:t>.</w:t>
            </w:r>
          </w:p>
          <w:p w14:paraId="59E34EF4" w14:textId="6B9BBD8A" w:rsidR="009D4136" w:rsidRDefault="009D4136" w:rsidP="009D4136">
            <w:pPr>
              <w:rPr>
                <w:color w:val="4472C4"/>
                <w:kern w:val="2"/>
                <w:szCs w:val="24"/>
              </w:rPr>
            </w:pPr>
          </w:p>
        </w:tc>
      </w:tr>
      <w:tr w:rsidR="009D4136" w14:paraId="4DB25F24" w14:textId="77777777" w:rsidTr="2AE83D2F">
        <w:trPr>
          <w:trHeight w:val="300"/>
        </w:trPr>
        <w:tc>
          <w:tcPr>
            <w:tcW w:w="2204" w:type="dxa"/>
            <w:gridSpan w:val="2"/>
          </w:tcPr>
          <w:p w14:paraId="66FCCA71" w14:textId="77777777" w:rsidR="009D4136" w:rsidRDefault="009D4136" w:rsidP="009D4136">
            <w:pPr>
              <w:rPr>
                <w:b/>
                <w:bCs/>
                <w:kern w:val="2"/>
                <w:szCs w:val="24"/>
              </w:rPr>
            </w:pPr>
            <w:r>
              <w:rPr>
                <w:b/>
                <w:bCs/>
                <w:szCs w:val="24"/>
              </w:rPr>
              <w:t>9.9. Penalty applicable to the Supplier for failure to comply with the requirements regarding the use of the Purchaser’s symbols, name and logo in advertising or marketing, and for failure to comply with the prohibition on using the intellectual property created by the Purchaser</w:t>
            </w:r>
          </w:p>
        </w:tc>
        <w:tc>
          <w:tcPr>
            <w:tcW w:w="7331" w:type="dxa"/>
            <w:gridSpan w:val="2"/>
          </w:tcPr>
          <w:p w14:paraId="49E4A57E" w14:textId="77777777" w:rsidR="00F22EC7" w:rsidRPr="001A6C98" w:rsidRDefault="00F22EC7" w:rsidP="00F22EC7">
            <w:pPr>
              <w:rPr>
                <w:rFonts w:asciiTheme="majorBidi" w:hAnsiTheme="majorBidi" w:cstheme="majorBidi"/>
                <w:color w:val="000000" w:themeColor="text1"/>
              </w:rPr>
            </w:pPr>
            <w:r w:rsidRPr="001A6C98">
              <w:rPr>
                <w:rFonts w:asciiTheme="majorBidi" w:hAnsiTheme="majorBidi" w:cstheme="majorBidi"/>
                <w:color w:val="000000" w:themeColor="text1"/>
              </w:rPr>
              <w:t>The Supplier confirms that the economic rights to the results of the Services created/prepared under this Contract have not been transferred to any third parties, nor are they in any way restricted or limited; neither these economic rights nor any part thereof have been transferred, seized or pledged, and the Supplier’s disposal of these rights is not restricted or deprived in any way; neither these rights nor any part thereof are the subject of any judicial, arbitral or other disputes; there are no other circumstances which could prevent the Purchaser, following the entry into force of this Agreement, from exercising these property rights to the extent (in the manner, for the purposes, etc.) and within the time limits provided for in this Agreement.</w:t>
            </w:r>
          </w:p>
          <w:p w14:paraId="1121832F" w14:textId="191730F6" w:rsidR="009D4136" w:rsidRDefault="00F22EC7" w:rsidP="009D4136">
            <w:pPr>
              <w:rPr>
                <w:color w:val="4472C4"/>
                <w:kern w:val="2"/>
                <w:szCs w:val="24"/>
              </w:rPr>
            </w:pPr>
            <w:r w:rsidRPr="001A6C98">
              <w:rPr>
                <w:color w:val="000000" w:themeColor="text1"/>
                <w:kern w:val="2"/>
                <w:szCs w:val="24"/>
              </w:rPr>
              <w:t>In the event of a breach of the requirement set out in this clause</w:t>
            </w:r>
            <w:r w:rsidR="009D4136" w:rsidRPr="004207A4">
              <w:rPr>
                <w:kern w:val="2"/>
                <w:szCs w:val="24"/>
              </w:rPr>
              <w:t xml:space="preserve">, a penalty of 5 per cent of the purchase price </w:t>
            </w:r>
            <w:r w:rsidRPr="001A6C98">
              <w:rPr>
                <w:color w:val="000000" w:themeColor="text1"/>
                <w:kern w:val="2"/>
                <w:szCs w:val="24"/>
              </w:rPr>
              <w:t xml:space="preserve">shall be payable </w:t>
            </w:r>
            <w:r w:rsidR="009D4136" w:rsidRPr="004207A4">
              <w:rPr>
                <w:kern w:val="2"/>
                <w:szCs w:val="24"/>
              </w:rPr>
              <w:t>for each recorded instance</w:t>
            </w:r>
            <w:r w:rsidR="009D4136">
              <w:rPr>
                <w:kern w:val="2"/>
                <w:szCs w:val="24"/>
              </w:rPr>
              <w:t xml:space="preserve">. </w:t>
            </w:r>
          </w:p>
        </w:tc>
      </w:tr>
      <w:tr w:rsidR="009D4136" w14:paraId="72DE294E" w14:textId="77777777" w:rsidTr="2AE83D2F">
        <w:trPr>
          <w:trHeight w:val="300"/>
        </w:trPr>
        <w:tc>
          <w:tcPr>
            <w:tcW w:w="2204" w:type="dxa"/>
            <w:gridSpan w:val="2"/>
          </w:tcPr>
          <w:p w14:paraId="4EF8C357" w14:textId="47DA0BBA" w:rsidR="009D4136" w:rsidRDefault="009D4136" w:rsidP="009D4136">
            <w:pPr>
              <w:rPr>
                <w:b/>
                <w:kern w:val="2"/>
                <w:szCs w:val="24"/>
                <w:lang w:val="en-US"/>
              </w:rPr>
            </w:pPr>
            <w:r w:rsidRPr="000536F2">
              <w:rPr>
                <w:b/>
                <w:kern w:val="2"/>
                <w:szCs w:val="24"/>
                <w:lang w:val="en-US"/>
              </w:rPr>
              <w:t>9.</w:t>
            </w:r>
            <w:r w:rsidR="002217DC" w:rsidRPr="000536F2">
              <w:rPr>
                <w:b/>
                <w:kern w:val="2"/>
                <w:szCs w:val="24"/>
                <w:lang w:val="en-US"/>
              </w:rPr>
              <w:t>10</w:t>
            </w:r>
            <w:r w:rsidRPr="000536F2">
              <w:rPr>
                <w:b/>
                <w:kern w:val="2"/>
                <w:szCs w:val="24"/>
                <w:lang w:val="en-US"/>
              </w:rPr>
              <w:t xml:space="preserve">. </w:t>
            </w:r>
            <w:r>
              <w:rPr>
                <w:b/>
                <w:kern w:val="2"/>
                <w:szCs w:val="24"/>
              </w:rPr>
              <w:t>Other penalties</w:t>
            </w:r>
          </w:p>
        </w:tc>
        <w:tc>
          <w:tcPr>
            <w:tcW w:w="7331" w:type="dxa"/>
            <w:gridSpan w:val="2"/>
          </w:tcPr>
          <w:p w14:paraId="2A848E4A" w14:textId="2A9B59C4" w:rsidR="009D4136" w:rsidRPr="005A6604" w:rsidRDefault="002217DC" w:rsidP="009D4136">
            <w:pPr>
              <w:jc w:val="both"/>
              <w:rPr>
                <w:kern w:val="2"/>
                <w:szCs w:val="24"/>
              </w:rPr>
            </w:pPr>
            <w:r w:rsidRPr="005A6604">
              <w:rPr>
                <w:kern w:val="2"/>
                <w:szCs w:val="24"/>
              </w:rPr>
              <w:t xml:space="preserve">9.10.1. </w:t>
            </w:r>
            <w:r w:rsidR="009D4136" w:rsidRPr="005A6604">
              <w:rPr>
                <w:kern w:val="2"/>
                <w:szCs w:val="24"/>
              </w:rPr>
              <w:t xml:space="preserve">If the Service Provider fails to attend a meeting to discuss the procedures for the provision of Services and cooperation within the </w:t>
            </w:r>
            <w:r w:rsidR="009D4136" w:rsidRPr="005A6604">
              <w:rPr>
                <w:kern w:val="2"/>
                <w:szCs w:val="24"/>
              </w:rPr>
              <w:lastRenderedPageBreak/>
              <w:t>specified timeframe, or fails to agree on the Service provision schedule within the specified timeframe, or fails to attend meetings organised by the Service Recipient as specified in the Technical Specification, upon the Service Recipient’s request, the Service Provider shall pay a penalty of 300.00 (</w:t>
            </w:r>
            <w:r w:rsidR="000536F2" w:rsidRPr="005A6604">
              <w:rPr>
                <w:kern w:val="2"/>
                <w:szCs w:val="24"/>
              </w:rPr>
              <w:t>three hundred</w:t>
            </w:r>
            <w:r w:rsidR="009D4136" w:rsidRPr="005A6604">
              <w:rPr>
                <w:kern w:val="2"/>
                <w:szCs w:val="24"/>
              </w:rPr>
              <w:t xml:space="preserve">) euros for each instance of non-compliance. </w:t>
            </w:r>
          </w:p>
          <w:p w14:paraId="0EF1B9E6" w14:textId="54260D51" w:rsidR="002217DC" w:rsidRPr="005A6604" w:rsidRDefault="002217DC" w:rsidP="000536F2">
            <w:pPr>
              <w:jc w:val="both"/>
              <w:rPr>
                <w:rFonts w:eastAsia="Calibri"/>
                <w:szCs w:val="24"/>
              </w:rPr>
            </w:pPr>
            <w:r w:rsidRPr="005A6604">
              <w:rPr>
                <w:rFonts w:eastAsia="Calibri"/>
                <w:szCs w:val="24"/>
              </w:rPr>
              <w:t xml:space="preserve">9.10.2. If the Supplier fails to comply with the deadlines for rectifying defects specified </w:t>
            </w:r>
            <w:r w:rsidR="000536F2" w:rsidRPr="005A6604">
              <w:rPr>
                <w:rFonts w:eastAsia="Calibri"/>
                <w:szCs w:val="24"/>
              </w:rPr>
              <w:t>in clause</w:t>
            </w:r>
            <w:r w:rsidRPr="005A6604">
              <w:rPr>
                <w:rFonts w:eastAsia="Calibri"/>
                <w:szCs w:val="24"/>
              </w:rPr>
              <w:t xml:space="preserve"> 6.2 </w:t>
            </w:r>
            <w:r w:rsidR="000536F2" w:rsidRPr="005A6604">
              <w:rPr>
                <w:rFonts w:eastAsia="Calibri"/>
                <w:szCs w:val="24"/>
              </w:rPr>
              <w:t>of</w:t>
            </w:r>
            <w:r w:rsidRPr="005A6604">
              <w:rPr>
                <w:rFonts w:eastAsia="Calibri"/>
                <w:szCs w:val="24"/>
              </w:rPr>
              <w:t xml:space="preserve"> the Special Conditions, it shall, upon the Purchaser’s request, pay a penalty of 100.00 (one hundred) euros for each day on which the specified deadlines are not met.</w:t>
            </w:r>
          </w:p>
          <w:p w14:paraId="6A75638D" w14:textId="12ABAA09" w:rsidR="002217DC" w:rsidRPr="005A6604" w:rsidRDefault="002217DC" w:rsidP="000536F2">
            <w:pPr>
              <w:jc w:val="both"/>
              <w:rPr>
                <w:kern w:val="2"/>
                <w:szCs w:val="24"/>
              </w:rPr>
            </w:pPr>
            <w:r w:rsidRPr="005A6604">
              <w:rPr>
                <w:kern w:val="2"/>
                <w:szCs w:val="24"/>
              </w:rPr>
              <w:t xml:space="preserve">9.10.3. </w:t>
            </w:r>
            <w:r w:rsidRPr="005A6604">
              <w:rPr>
                <w:szCs w:val="24"/>
              </w:rPr>
              <w:t>If the Supplier breaches the obligations set out in the Contract, fails to fulfil its obligations in whole or in part (or fulfils them contrary to the terms of the Contract), the Purchaser shall be entitled to claim a penalty.</w:t>
            </w:r>
          </w:p>
          <w:p w14:paraId="3478FE80" w14:textId="52D9D01D" w:rsidR="002217DC" w:rsidRPr="005A6604" w:rsidRDefault="002217DC" w:rsidP="000536F2">
            <w:pPr>
              <w:jc w:val="both"/>
              <w:rPr>
                <w:rFonts w:eastAsia="Arial"/>
                <w:szCs w:val="24"/>
              </w:rPr>
            </w:pPr>
            <w:r w:rsidRPr="005A6604">
              <w:rPr>
                <w:kern w:val="2"/>
                <w:szCs w:val="24"/>
              </w:rPr>
              <w:t xml:space="preserve">9.10.4. </w:t>
            </w:r>
            <w:r w:rsidRPr="005A6604">
              <w:rPr>
                <w:rStyle w:val="Numatytasispastraiposriftas1"/>
                <w:rFonts w:eastAsia="Arial Unicode MS"/>
                <w:szCs w:val="24"/>
              </w:rPr>
              <w:t>The Supplier must pay the penalty within 5 working days of the Purchaser’s demand. If the Supplier fails to pay the penalty within the specified period, the Purchaser shall be entitled to deduct the penalty from the amounts payable.</w:t>
            </w:r>
          </w:p>
          <w:p w14:paraId="386AC396" w14:textId="0911D3C3" w:rsidR="009D4136" w:rsidRPr="005A6604" w:rsidRDefault="002217DC" w:rsidP="000536F2">
            <w:pPr>
              <w:jc w:val="both"/>
              <w:rPr>
                <w:color w:val="4472C4"/>
                <w:kern w:val="2"/>
                <w:szCs w:val="24"/>
              </w:rPr>
            </w:pPr>
            <w:r w:rsidRPr="005A6604">
              <w:rPr>
                <w:rFonts w:eastAsia="Arial"/>
                <w:szCs w:val="24"/>
              </w:rPr>
              <w:t>9.10.5. Upon expiry of the Contract, the Parties shall not be relieved of liability for breach of the Contract. Upon expiry of the Contract, the Parties shall not lose the right to claim compensation for losses incurred as a result of non-performance of the Contract and to claim payment of liquidated damages</w:t>
            </w:r>
            <w:r w:rsidR="000536F2" w:rsidRPr="005A6604">
              <w:rPr>
                <w:rFonts w:eastAsia="Arial"/>
                <w:szCs w:val="24"/>
              </w:rPr>
              <w:t>.</w:t>
            </w:r>
          </w:p>
        </w:tc>
      </w:tr>
      <w:tr w:rsidR="009D4136" w14:paraId="684028A3" w14:textId="77777777" w:rsidTr="2AE83D2F">
        <w:trPr>
          <w:trHeight w:val="300"/>
        </w:trPr>
        <w:tc>
          <w:tcPr>
            <w:tcW w:w="9535" w:type="dxa"/>
            <w:gridSpan w:val="4"/>
          </w:tcPr>
          <w:p w14:paraId="4FE3910B" w14:textId="77777777" w:rsidR="009D4136" w:rsidRDefault="009D4136" w:rsidP="009D4136">
            <w:pPr>
              <w:jc w:val="center"/>
              <w:rPr>
                <w:color w:val="4472C4"/>
                <w:kern w:val="2"/>
                <w:szCs w:val="24"/>
              </w:rPr>
            </w:pPr>
            <w:r>
              <w:rPr>
                <w:b/>
                <w:kern w:val="2"/>
                <w:szCs w:val="24"/>
              </w:rPr>
              <w:lastRenderedPageBreak/>
              <w:t>10. ESSENTIAL TERMS OF THE AGREEMENT</w:t>
            </w:r>
          </w:p>
        </w:tc>
      </w:tr>
      <w:tr w:rsidR="009D4136" w14:paraId="6E96BEC4" w14:textId="77777777" w:rsidTr="2AE83D2F">
        <w:trPr>
          <w:trHeight w:val="300"/>
        </w:trPr>
        <w:tc>
          <w:tcPr>
            <w:tcW w:w="2204" w:type="dxa"/>
            <w:gridSpan w:val="2"/>
          </w:tcPr>
          <w:p w14:paraId="0063E6A9" w14:textId="77777777" w:rsidR="009D4136" w:rsidRDefault="009D4136" w:rsidP="009D4136">
            <w:pPr>
              <w:rPr>
                <w:b/>
                <w:kern w:val="2"/>
                <w:szCs w:val="24"/>
                <w:lang w:val="en-US"/>
              </w:rPr>
            </w:pPr>
            <w:r>
              <w:rPr>
                <w:b/>
                <w:kern w:val="2"/>
                <w:szCs w:val="24"/>
                <w:lang w:val="en-US"/>
              </w:rPr>
              <w:t xml:space="preserve">10.1. </w:t>
            </w:r>
            <w:r>
              <w:rPr>
                <w:b/>
                <w:kern w:val="2"/>
                <w:szCs w:val="24"/>
              </w:rPr>
              <w:t>Essential Terms of the Agreement</w:t>
            </w:r>
          </w:p>
        </w:tc>
        <w:tc>
          <w:tcPr>
            <w:tcW w:w="7331" w:type="dxa"/>
            <w:gridSpan w:val="2"/>
          </w:tcPr>
          <w:p w14:paraId="7E67C8FE" w14:textId="279CB69D" w:rsidR="009D4136" w:rsidRPr="00EF5DF4" w:rsidRDefault="00CD2FD4" w:rsidP="00581B4D">
            <w:pPr>
              <w:rPr>
                <w:color w:val="4472C4"/>
                <w:kern w:val="2"/>
                <w:szCs w:val="24"/>
                <w:highlight w:val="green"/>
              </w:rPr>
            </w:pPr>
            <w:r w:rsidRPr="00CD2FD4">
              <w:rPr>
                <w:kern w:val="2"/>
                <w:szCs w:val="24"/>
              </w:rPr>
              <w:t>Not applicable</w:t>
            </w:r>
            <w:r w:rsidR="00581B4D" w:rsidRPr="00CD2FD4">
              <w:rPr>
                <w:kern w:val="2"/>
                <w:szCs w:val="24"/>
              </w:rPr>
              <w:t>.</w:t>
            </w:r>
          </w:p>
        </w:tc>
      </w:tr>
      <w:tr w:rsidR="00CD2FD4" w14:paraId="7DF5CB7D" w14:textId="77777777" w:rsidTr="2AE83D2F">
        <w:trPr>
          <w:trHeight w:val="300"/>
        </w:trPr>
        <w:tc>
          <w:tcPr>
            <w:tcW w:w="2204" w:type="dxa"/>
            <w:gridSpan w:val="2"/>
          </w:tcPr>
          <w:p w14:paraId="17644993" w14:textId="77777777" w:rsidR="00CD2FD4" w:rsidRPr="0082440F" w:rsidRDefault="00CD2FD4" w:rsidP="00687441">
            <w:pPr>
              <w:rPr>
                <w:b/>
                <w:kern w:val="2"/>
                <w:szCs w:val="24"/>
              </w:rPr>
            </w:pPr>
            <w:r>
              <w:rPr>
                <w:b/>
                <w:bCs/>
              </w:rPr>
              <w:t>10.2. Material or persistent breaches of the essential terms of the Contract</w:t>
            </w:r>
          </w:p>
        </w:tc>
        <w:tc>
          <w:tcPr>
            <w:tcW w:w="7331" w:type="dxa"/>
            <w:gridSpan w:val="2"/>
          </w:tcPr>
          <w:p w14:paraId="7D078C89" w14:textId="66B700E1" w:rsidR="00CD2FD4" w:rsidRDefault="00CD2FD4" w:rsidP="00CD2FD4">
            <w:pPr>
              <w:spacing w:line="276" w:lineRule="auto"/>
              <w:jc w:val="both"/>
              <w:textAlignment w:val="baseline"/>
              <w:rPr>
                <w:rFonts w:eastAsia="Arial"/>
              </w:rPr>
            </w:pPr>
            <w:r>
              <w:rPr>
                <w:rFonts w:eastAsia="Arial"/>
              </w:rPr>
              <w:t>Not applicable</w:t>
            </w:r>
            <w:r w:rsidR="000536F2">
              <w:rPr>
                <w:rFonts w:eastAsia="Arial"/>
              </w:rPr>
              <w:t>.</w:t>
            </w:r>
          </w:p>
          <w:p w14:paraId="789B6EC7" w14:textId="6028CB94" w:rsidR="00CD2FD4" w:rsidRPr="00CD2FD4" w:rsidRDefault="00CD2FD4" w:rsidP="00CD2FD4">
            <w:pPr>
              <w:tabs>
                <w:tab w:val="left" w:pos="567"/>
              </w:tabs>
              <w:spacing w:line="276" w:lineRule="auto"/>
              <w:jc w:val="both"/>
              <w:textAlignment w:val="baseline"/>
              <w:rPr>
                <w:rFonts w:eastAsia="Arial"/>
                <w:color w:val="FF0000"/>
              </w:rPr>
            </w:pPr>
          </w:p>
        </w:tc>
      </w:tr>
      <w:tr w:rsidR="009D4136" w14:paraId="2481156D" w14:textId="77777777" w:rsidTr="2AE83D2F">
        <w:trPr>
          <w:trHeight w:val="300"/>
        </w:trPr>
        <w:tc>
          <w:tcPr>
            <w:tcW w:w="9535" w:type="dxa"/>
            <w:gridSpan w:val="4"/>
          </w:tcPr>
          <w:p w14:paraId="28216735" w14:textId="77777777" w:rsidR="009D4136" w:rsidRDefault="009D4136" w:rsidP="009D4136">
            <w:pPr>
              <w:jc w:val="center"/>
              <w:rPr>
                <w:b/>
                <w:kern w:val="2"/>
                <w:szCs w:val="24"/>
              </w:rPr>
            </w:pPr>
            <w:r>
              <w:rPr>
                <w:b/>
                <w:kern w:val="2"/>
                <w:szCs w:val="24"/>
              </w:rPr>
              <w:t>11. VALIDITY AND AMENDMENT OF THE AGREEMENT</w:t>
            </w:r>
          </w:p>
        </w:tc>
      </w:tr>
      <w:tr w:rsidR="009D4136" w14:paraId="73E60D0E" w14:textId="77777777" w:rsidTr="2AE83D2F">
        <w:trPr>
          <w:trHeight w:val="300"/>
        </w:trPr>
        <w:tc>
          <w:tcPr>
            <w:tcW w:w="2204" w:type="dxa"/>
            <w:gridSpan w:val="2"/>
          </w:tcPr>
          <w:p w14:paraId="071FC0C8" w14:textId="77777777" w:rsidR="009D4136" w:rsidRDefault="009D4136" w:rsidP="009D4136">
            <w:pPr>
              <w:rPr>
                <w:b/>
                <w:kern w:val="2"/>
                <w:szCs w:val="24"/>
              </w:rPr>
            </w:pPr>
            <w:r>
              <w:rPr>
                <w:b/>
                <w:szCs w:val="24"/>
              </w:rPr>
              <w:t>11.1. Conclusion and entry into force of the Agreement</w:t>
            </w:r>
          </w:p>
        </w:tc>
        <w:tc>
          <w:tcPr>
            <w:tcW w:w="7331" w:type="dxa"/>
            <w:gridSpan w:val="2"/>
          </w:tcPr>
          <w:p w14:paraId="16C571AA" w14:textId="77777777" w:rsidR="009D4136" w:rsidRDefault="009D4136" w:rsidP="009D4136">
            <w:pPr>
              <w:jc w:val="both"/>
              <w:rPr>
                <w:kern w:val="2"/>
                <w:szCs w:val="24"/>
              </w:rPr>
            </w:pPr>
            <w:r>
              <w:rPr>
                <w:kern w:val="2"/>
                <w:szCs w:val="24"/>
              </w:rPr>
              <w:t>This Agreement shall be deemed to have been concluded and shall enter into force on the date of signature of the Agreement (on the date of signature by the second Party).</w:t>
            </w:r>
          </w:p>
          <w:p w14:paraId="04094D45" w14:textId="15A9B685" w:rsidR="009D4136" w:rsidRDefault="009D4136" w:rsidP="000536F2">
            <w:pPr>
              <w:jc w:val="both"/>
              <w:rPr>
                <w:color w:val="4472C4"/>
                <w:kern w:val="2"/>
                <w:szCs w:val="24"/>
              </w:rPr>
            </w:pPr>
            <w:r>
              <w:rPr>
                <w:color w:val="000000"/>
                <w:kern w:val="2"/>
                <w:szCs w:val="24"/>
              </w:rPr>
              <w:t xml:space="preserve">The Agreement shall remain in force until all obligations have been fulfilled (until the value of the Initial Agreement has been exhausted, but its term </w:t>
            </w:r>
            <w:r w:rsidRPr="00911DCC">
              <w:rPr>
                <w:color w:val="000000"/>
                <w:kern w:val="2"/>
                <w:szCs w:val="24"/>
              </w:rPr>
              <w:t>may not exceed</w:t>
            </w:r>
            <w:r w:rsidR="00581B4D">
              <w:rPr>
                <w:color w:val="000000"/>
                <w:kern w:val="2"/>
                <w:szCs w:val="24"/>
              </w:rPr>
              <w:t xml:space="preserve"> 24 </w:t>
            </w:r>
            <w:r w:rsidRPr="00911DCC">
              <w:rPr>
                <w:color w:val="000000"/>
                <w:kern w:val="2"/>
                <w:szCs w:val="24"/>
              </w:rPr>
              <w:t>months</w:t>
            </w:r>
            <w:r>
              <w:rPr>
                <w:color w:val="000000"/>
                <w:kern w:val="2"/>
                <w:szCs w:val="24"/>
              </w:rPr>
              <w:t xml:space="preserve">). </w:t>
            </w:r>
          </w:p>
        </w:tc>
      </w:tr>
      <w:tr w:rsidR="009D4136" w14:paraId="27B67AC5" w14:textId="77777777" w:rsidTr="2AE83D2F">
        <w:trPr>
          <w:trHeight w:val="300"/>
        </w:trPr>
        <w:tc>
          <w:tcPr>
            <w:tcW w:w="2204" w:type="dxa"/>
            <w:gridSpan w:val="2"/>
          </w:tcPr>
          <w:p w14:paraId="5B8FCCBE" w14:textId="77777777" w:rsidR="009D4136" w:rsidRDefault="009D4136" w:rsidP="009D4136">
            <w:pPr>
              <w:rPr>
                <w:b/>
                <w:kern w:val="2"/>
                <w:szCs w:val="24"/>
              </w:rPr>
            </w:pPr>
            <w:r>
              <w:rPr>
                <w:b/>
                <w:kern w:val="2"/>
                <w:szCs w:val="24"/>
              </w:rPr>
              <w:t>11.2. Extension of the term of the Agreement</w:t>
            </w:r>
          </w:p>
        </w:tc>
        <w:tc>
          <w:tcPr>
            <w:tcW w:w="7331" w:type="dxa"/>
            <w:gridSpan w:val="2"/>
          </w:tcPr>
          <w:p w14:paraId="36AE7C33" w14:textId="2ACBCCAE" w:rsidR="009D4136" w:rsidRDefault="009D4136" w:rsidP="009D4136">
            <w:pPr>
              <w:rPr>
                <w:kern w:val="2"/>
                <w:szCs w:val="24"/>
              </w:rPr>
            </w:pPr>
            <w:r>
              <w:rPr>
                <w:kern w:val="2"/>
                <w:szCs w:val="24"/>
              </w:rPr>
              <w:t>Not applicable</w:t>
            </w:r>
            <w:r w:rsidR="000536F2">
              <w:rPr>
                <w:kern w:val="2"/>
                <w:szCs w:val="24"/>
              </w:rPr>
              <w:t>.</w:t>
            </w:r>
          </w:p>
          <w:p w14:paraId="6D566D92" w14:textId="2108B81C" w:rsidR="009D4136" w:rsidRDefault="009D4136" w:rsidP="009D4136">
            <w:pPr>
              <w:rPr>
                <w:kern w:val="2"/>
                <w:szCs w:val="24"/>
              </w:rPr>
            </w:pPr>
          </w:p>
        </w:tc>
      </w:tr>
      <w:tr w:rsidR="009D4136" w14:paraId="2CB119F6" w14:textId="77777777" w:rsidTr="2AE83D2F">
        <w:trPr>
          <w:trHeight w:val="300"/>
        </w:trPr>
        <w:tc>
          <w:tcPr>
            <w:tcW w:w="9535" w:type="dxa"/>
            <w:gridSpan w:val="4"/>
          </w:tcPr>
          <w:p w14:paraId="1E909BAE" w14:textId="77777777" w:rsidR="009D4136" w:rsidRDefault="009D4136" w:rsidP="009D4136">
            <w:pPr>
              <w:jc w:val="center"/>
              <w:rPr>
                <w:b/>
                <w:kern w:val="2"/>
                <w:szCs w:val="24"/>
              </w:rPr>
            </w:pPr>
            <w:r>
              <w:rPr>
                <w:b/>
                <w:kern w:val="2"/>
                <w:szCs w:val="24"/>
              </w:rPr>
              <w:t>12. TERMINATION OF THE AGREEMENT</w:t>
            </w:r>
          </w:p>
        </w:tc>
      </w:tr>
      <w:tr w:rsidR="009D4136" w14:paraId="03F6F2B7" w14:textId="77777777" w:rsidTr="2AE83D2F">
        <w:trPr>
          <w:trHeight w:val="300"/>
        </w:trPr>
        <w:tc>
          <w:tcPr>
            <w:tcW w:w="2181" w:type="dxa"/>
            <w:tcBorders>
              <w:top w:val="single" w:sz="4" w:space="0" w:color="auto"/>
              <w:left w:val="single" w:sz="4" w:space="0" w:color="auto"/>
              <w:bottom w:val="single" w:sz="4" w:space="0" w:color="auto"/>
              <w:right w:val="single" w:sz="4" w:space="0" w:color="auto"/>
            </w:tcBorders>
          </w:tcPr>
          <w:p w14:paraId="213DAB3D" w14:textId="77777777" w:rsidR="009D4136" w:rsidRDefault="009D4136" w:rsidP="009D4136">
            <w:pPr>
              <w:rPr>
                <w:b/>
                <w:kern w:val="2"/>
                <w:szCs w:val="24"/>
              </w:rPr>
            </w:pPr>
            <w:r>
              <w:rPr>
                <w:b/>
                <w:kern w:val="2"/>
                <w:szCs w:val="24"/>
              </w:rPr>
              <w:t>12.1. Grounds for termination of the Agreement</w:t>
            </w:r>
          </w:p>
        </w:tc>
        <w:tc>
          <w:tcPr>
            <w:tcW w:w="7354" w:type="dxa"/>
            <w:gridSpan w:val="3"/>
            <w:tcBorders>
              <w:top w:val="single" w:sz="4" w:space="0" w:color="auto"/>
              <w:left w:val="single" w:sz="4" w:space="0" w:color="auto"/>
              <w:bottom w:val="single" w:sz="4" w:space="0" w:color="auto"/>
              <w:right w:val="single" w:sz="4" w:space="0" w:color="auto"/>
            </w:tcBorders>
          </w:tcPr>
          <w:p w14:paraId="3A951297" w14:textId="1AB3E97B" w:rsidR="009D4136" w:rsidRPr="006F601D" w:rsidRDefault="009D4136" w:rsidP="009D4136">
            <w:pPr>
              <w:jc w:val="both"/>
              <w:rPr>
                <w:kern w:val="2"/>
                <w:szCs w:val="24"/>
              </w:rPr>
            </w:pPr>
            <w:r w:rsidRPr="006F601D">
              <w:rPr>
                <w:kern w:val="2"/>
                <w:szCs w:val="24"/>
              </w:rPr>
              <w:t>The Agreement may be terminated by written agreement between the Parties</w:t>
            </w:r>
            <w:r w:rsidRPr="006F601D">
              <w:rPr>
                <w:kern w:val="2"/>
                <w:szCs w:val="24"/>
                <w:vertAlign w:val="superscript"/>
              </w:rPr>
              <w:footnoteReference w:id="2"/>
            </w:r>
            <w:r w:rsidRPr="006F601D">
              <w:rPr>
                <w:kern w:val="2"/>
                <w:szCs w:val="24"/>
              </w:rPr>
              <w:t xml:space="preserve"> or unilaterally, in the cases and in accordance with the procedure set out in the General Terms and Conditions and the Special Terms and Conditions</w:t>
            </w:r>
            <w:r>
              <w:rPr>
                <w:kern w:val="2"/>
                <w:szCs w:val="24"/>
              </w:rPr>
              <w:t>.</w:t>
            </w:r>
          </w:p>
        </w:tc>
      </w:tr>
      <w:tr w:rsidR="009D4136" w14:paraId="3FAA1B2E" w14:textId="77777777" w:rsidTr="2AE83D2F">
        <w:trPr>
          <w:trHeight w:val="300"/>
        </w:trPr>
        <w:tc>
          <w:tcPr>
            <w:tcW w:w="2181" w:type="dxa"/>
            <w:tcBorders>
              <w:top w:val="single" w:sz="4" w:space="0" w:color="auto"/>
              <w:left w:val="single" w:sz="4" w:space="0" w:color="auto"/>
              <w:bottom w:val="single" w:sz="4" w:space="0" w:color="auto"/>
              <w:right w:val="single" w:sz="4" w:space="0" w:color="auto"/>
            </w:tcBorders>
          </w:tcPr>
          <w:p w14:paraId="33CA1160" w14:textId="77777777" w:rsidR="009D4136" w:rsidRDefault="009D4136" w:rsidP="009D4136">
            <w:pPr>
              <w:rPr>
                <w:b/>
                <w:kern w:val="2"/>
                <w:szCs w:val="24"/>
              </w:rPr>
            </w:pPr>
            <w:r>
              <w:rPr>
                <w:b/>
                <w:kern w:val="2"/>
                <w:szCs w:val="24"/>
              </w:rPr>
              <w:lastRenderedPageBreak/>
              <w:t xml:space="preserve">12.2. Material </w:t>
            </w:r>
            <w:r>
              <w:rPr>
                <w:b/>
                <w:szCs w:val="24"/>
              </w:rPr>
              <w:t xml:space="preserve">breaches of </w:t>
            </w:r>
            <w:r>
              <w:rPr>
                <w:b/>
                <w:kern w:val="2"/>
                <w:szCs w:val="24"/>
              </w:rPr>
              <w:t>the Contract</w:t>
            </w:r>
          </w:p>
        </w:tc>
        <w:tc>
          <w:tcPr>
            <w:tcW w:w="7354" w:type="dxa"/>
            <w:gridSpan w:val="3"/>
            <w:tcBorders>
              <w:top w:val="single" w:sz="4" w:space="0" w:color="auto"/>
              <w:left w:val="single" w:sz="4" w:space="0" w:color="auto"/>
              <w:bottom w:val="single" w:sz="4" w:space="0" w:color="auto"/>
              <w:right w:val="single" w:sz="4" w:space="0" w:color="auto"/>
            </w:tcBorders>
          </w:tcPr>
          <w:p w14:paraId="6F4F0609" w14:textId="21BB320D" w:rsidR="009D4136" w:rsidRPr="00D660ED" w:rsidRDefault="009D4136" w:rsidP="009D4136">
            <w:pPr>
              <w:jc w:val="both"/>
              <w:rPr>
                <w:kern w:val="2"/>
                <w:szCs w:val="24"/>
              </w:rPr>
            </w:pPr>
            <w:r w:rsidRPr="00D660ED">
              <w:rPr>
                <w:kern w:val="2"/>
                <w:szCs w:val="24"/>
              </w:rPr>
              <w:t>12</w:t>
            </w:r>
            <w:r w:rsidRPr="00A15F37">
              <w:rPr>
                <w:kern w:val="2"/>
                <w:szCs w:val="24"/>
              </w:rPr>
              <w:t>.2.1. if the Supplier fails to fulfil its obligations in return for the Contract price/rates set out in the Contract;</w:t>
            </w:r>
          </w:p>
          <w:p w14:paraId="45A76933" w14:textId="1A92DED5" w:rsidR="009D4136" w:rsidRPr="00D660ED" w:rsidRDefault="009D4136" w:rsidP="009D4136">
            <w:pPr>
              <w:jc w:val="both"/>
              <w:rPr>
                <w:kern w:val="2"/>
                <w:szCs w:val="24"/>
              </w:rPr>
            </w:pPr>
            <w:r>
              <w:rPr>
                <w:kern w:val="2"/>
                <w:szCs w:val="24"/>
              </w:rPr>
              <w:t>12</w:t>
            </w:r>
            <w:r w:rsidRPr="00A15F37">
              <w:rPr>
                <w:kern w:val="2"/>
                <w:szCs w:val="24"/>
              </w:rPr>
              <w:t>.2.2. if it transpires that the Supplier is failing to fulfil the obligations which, at the time of the tender evaluation, were set out in the Procurement Documents as tender evaluation criteria and for which the Supplier was awarded marks when the tender was assessed on the basis of the price/ cost-to-quality ratio, and the Supplier fails to rectify the breaches within</w:t>
            </w:r>
            <w:r w:rsidRPr="00D660ED">
              <w:rPr>
                <w:kern w:val="2"/>
                <w:szCs w:val="24"/>
              </w:rPr>
              <w:t xml:space="preserve"> 10 </w:t>
            </w:r>
            <w:r>
              <w:rPr>
                <w:kern w:val="2"/>
                <w:szCs w:val="24"/>
              </w:rPr>
              <w:t>days</w:t>
            </w:r>
            <w:r w:rsidRPr="00A15F37">
              <w:rPr>
                <w:kern w:val="2"/>
                <w:szCs w:val="24"/>
              </w:rPr>
              <w:t>. A deadline for rectifying the breaches shall be set only where the nature of the Contract so permits. In other cases, a breach by the Supplier as referred to in this clause shall immediately (without setting a deadline for rectifying the breaches) be deemed a material breach of the Contract;</w:t>
            </w:r>
          </w:p>
          <w:p w14:paraId="427BB2F4" w14:textId="06470028" w:rsidR="009D4136" w:rsidRPr="00D660ED" w:rsidRDefault="009D4136" w:rsidP="009D4136">
            <w:pPr>
              <w:jc w:val="both"/>
              <w:rPr>
                <w:kern w:val="2"/>
                <w:szCs w:val="24"/>
              </w:rPr>
            </w:pPr>
            <w:r>
              <w:rPr>
                <w:kern w:val="2"/>
                <w:szCs w:val="24"/>
              </w:rPr>
              <w:t>12</w:t>
            </w:r>
            <w:r w:rsidRPr="00A15F37">
              <w:rPr>
                <w:kern w:val="2"/>
                <w:szCs w:val="24"/>
              </w:rPr>
              <w:t>.2.3. if the Supplier fails to comply with the deadlines for the provision of Services set out in the Contract on two (2) consecutive occasions, or is more than 20 calendar days late in providing the Services compared to the delivery deadline specified in the Contract;</w:t>
            </w:r>
          </w:p>
          <w:p w14:paraId="1E8D03EC" w14:textId="12500DE4" w:rsidR="009D4136" w:rsidRPr="00D660ED" w:rsidRDefault="009D4136" w:rsidP="009D4136">
            <w:pPr>
              <w:jc w:val="both"/>
              <w:rPr>
                <w:kern w:val="2"/>
                <w:szCs w:val="24"/>
              </w:rPr>
            </w:pPr>
            <w:r>
              <w:rPr>
                <w:kern w:val="2"/>
                <w:szCs w:val="24"/>
              </w:rPr>
              <w:t>12</w:t>
            </w:r>
            <w:r w:rsidRPr="00A15F37">
              <w:rPr>
                <w:kern w:val="2"/>
                <w:szCs w:val="24"/>
              </w:rPr>
              <w:t>.2.4. if the Supplier breaches the deadlines for the provision of the Services and the amount of liquidated damages charged for the delay exceeds 20 (twenty) per cent of the initial contract value;</w:t>
            </w:r>
          </w:p>
          <w:p w14:paraId="22DC40F0" w14:textId="6C3136B0" w:rsidR="009D4136" w:rsidRPr="00D660ED" w:rsidRDefault="009D4136" w:rsidP="009D4136">
            <w:pPr>
              <w:jc w:val="both"/>
              <w:rPr>
                <w:kern w:val="2"/>
                <w:szCs w:val="24"/>
              </w:rPr>
            </w:pPr>
            <w:r>
              <w:rPr>
                <w:kern w:val="2"/>
                <w:szCs w:val="24"/>
              </w:rPr>
              <w:t>12</w:t>
            </w:r>
            <w:r w:rsidRPr="00A15F37">
              <w:rPr>
                <w:kern w:val="2"/>
                <w:szCs w:val="24"/>
              </w:rPr>
              <w:t xml:space="preserve">.2.5. </w:t>
            </w:r>
            <w:r w:rsidRPr="00BE47F2">
              <w:rPr>
                <w:kern w:val="2"/>
                <w:szCs w:val="24"/>
                <w:lang w:val="lt"/>
              </w:rPr>
              <w:t>the Supplier fails to meet the deadlines for the provision of the Services and, as a result of the delay in providing the Services, the Services are no longer required</w:t>
            </w:r>
            <w:r w:rsidRPr="00A15F37">
              <w:rPr>
                <w:kern w:val="2"/>
                <w:szCs w:val="24"/>
              </w:rPr>
              <w:t>;</w:t>
            </w:r>
          </w:p>
          <w:p w14:paraId="76B4069C" w14:textId="71DF1CE0" w:rsidR="009D4136" w:rsidRPr="00D660ED" w:rsidRDefault="009D4136" w:rsidP="000536F2">
            <w:pPr>
              <w:tabs>
                <w:tab w:val="left" w:pos="807"/>
              </w:tabs>
              <w:jc w:val="both"/>
              <w:rPr>
                <w:kern w:val="2"/>
                <w:szCs w:val="24"/>
              </w:rPr>
            </w:pPr>
            <w:r>
              <w:rPr>
                <w:kern w:val="2"/>
                <w:szCs w:val="24"/>
              </w:rPr>
              <w:t>12</w:t>
            </w:r>
            <w:r w:rsidRPr="00A15F37">
              <w:rPr>
                <w:kern w:val="2"/>
                <w:szCs w:val="24"/>
              </w:rPr>
              <w:t>.2.6. The Supplier’s qualifications no longer meet the requirements set out in the procurement documents as necessary for the proper performance of the Contract, and these non-conformities have not been rectified within 14 (fourteen) calendar days of the date on which the qualifications ceased to be compliant;</w:t>
            </w:r>
          </w:p>
          <w:p w14:paraId="736E7D30" w14:textId="690221C9" w:rsidR="009D4136" w:rsidRPr="00D660ED" w:rsidRDefault="009D4136" w:rsidP="009D4136">
            <w:pPr>
              <w:jc w:val="both"/>
              <w:rPr>
                <w:kern w:val="2"/>
                <w:szCs w:val="24"/>
              </w:rPr>
            </w:pPr>
            <w:r>
              <w:rPr>
                <w:kern w:val="2"/>
                <w:szCs w:val="24"/>
              </w:rPr>
              <w:t>12</w:t>
            </w:r>
            <w:r w:rsidRPr="00A15F37">
              <w:rPr>
                <w:kern w:val="2"/>
                <w:szCs w:val="24"/>
              </w:rPr>
              <w:t>.2.7.</w:t>
            </w:r>
            <w:bookmarkStart w:id="1" w:name="_Hlk161133829"/>
            <w:r w:rsidRPr="00A15F37">
              <w:rPr>
                <w:kern w:val="2"/>
                <w:szCs w:val="24"/>
              </w:rPr>
              <w:t xml:space="preserve"> The Supplier breaches the provisions of this Contract governing competition, intellectual property or the management of confidential information</w:t>
            </w:r>
            <w:bookmarkEnd w:id="1"/>
            <w:r w:rsidRPr="00A15F37">
              <w:rPr>
                <w:kern w:val="2"/>
                <w:szCs w:val="24"/>
              </w:rPr>
              <w:t xml:space="preserve"> ;</w:t>
            </w:r>
          </w:p>
          <w:p w14:paraId="2AC0C09D" w14:textId="01FE43EE" w:rsidR="009D4136" w:rsidRDefault="009D4136" w:rsidP="009D4136">
            <w:pPr>
              <w:spacing w:line="257" w:lineRule="auto"/>
              <w:jc w:val="both"/>
              <w:rPr>
                <w:rFonts w:eastAsia="Arial"/>
                <w:color w:val="FF0000"/>
                <w:kern w:val="2"/>
                <w:szCs w:val="24"/>
              </w:rPr>
            </w:pPr>
            <w:r>
              <w:rPr>
                <w:kern w:val="2"/>
                <w:szCs w:val="24"/>
              </w:rPr>
              <w:t>12</w:t>
            </w:r>
            <w:r w:rsidRPr="00A15F37">
              <w:rPr>
                <w:kern w:val="2"/>
                <w:szCs w:val="24"/>
              </w:rPr>
              <w:t>.2.8. The Supplier breaches the provisions of the General Terms and Conditions regarding the use of new Subcontractors or the replacement of existing Subcontractors for the performance of the Contract.</w:t>
            </w:r>
          </w:p>
        </w:tc>
      </w:tr>
      <w:tr w:rsidR="009D4136" w14:paraId="16E64D10" w14:textId="77777777" w:rsidTr="2AE83D2F">
        <w:trPr>
          <w:trHeight w:val="300"/>
        </w:trPr>
        <w:tc>
          <w:tcPr>
            <w:tcW w:w="9535" w:type="dxa"/>
            <w:gridSpan w:val="4"/>
          </w:tcPr>
          <w:p w14:paraId="7BE18CDF" w14:textId="7D1EC3A0" w:rsidR="009D4136" w:rsidRDefault="009D4136" w:rsidP="009D4136">
            <w:pPr>
              <w:jc w:val="center"/>
              <w:rPr>
                <w:kern w:val="2"/>
                <w:szCs w:val="24"/>
              </w:rPr>
            </w:pPr>
            <w:r>
              <w:rPr>
                <w:b/>
                <w:kern w:val="2"/>
                <w:szCs w:val="24"/>
              </w:rPr>
              <w:t xml:space="preserve">13. ENVIRONMENTAL AND SOCIAL CRITERIA </w:t>
            </w:r>
          </w:p>
        </w:tc>
      </w:tr>
      <w:tr w:rsidR="009D4136" w14:paraId="05D8A05A" w14:textId="77777777" w:rsidTr="2AE83D2F">
        <w:trPr>
          <w:trHeight w:val="300"/>
        </w:trPr>
        <w:tc>
          <w:tcPr>
            <w:tcW w:w="2181" w:type="dxa"/>
          </w:tcPr>
          <w:p w14:paraId="1C2710A4" w14:textId="77777777" w:rsidR="009D4136" w:rsidRDefault="009D4136" w:rsidP="009D4136">
            <w:pPr>
              <w:rPr>
                <w:b/>
                <w:kern w:val="2"/>
                <w:szCs w:val="24"/>
              </w:rPr>
            </w:pPr>
            <w:r>
              <w:rPr>
                <w:b/>
                <w:kern w:val="2"/>
                <w:szCs w:val="24"/>
              </w:rPr>
              <w:t xml:space="preserve">13.1. Environmental criteria relating to the services being procured </w:t>
            </w:r>
          </w:p>
        </w:tc>
        <w:tc>
          <w:tcPr>
            <w:tcW w:w="7354" w:type="dxa"/>
            <w:gridSpan w:val="3"/>
          </w:tcPr>
          <w:p w14:paraId="2247942E" w14:textId="1C9BFF23" w:rsidR="009D4136" w:rsidRPr="0012377F" w:rsidRDefault="009D4136" w:rsidP="009D4136">
            <w:pPr>
              <w:jc w:val="both"/>
              <w:rPr>
                <w:szCs w:val="24"/>
              </w:rPr>
            </w:pPr>
            <w:r>
              <w:rPr>
                <w:szCs w:val="24"/>
              </w:rPr>
              <w:t xml:space="preserve">The procurement of services is subject to Order </w:t>
            </w:r>
            <w:r w:rsidRPr="0012377F">
              <w:rPr>
                <w:szCs w:val="24"/>
              </w:rPr>
              <w:t>No. D1-401 of the Minister of the Environment of the Republic of Lithuania of 13 December 2022 ‘Regarding the List of Products to which Environmental Protection Criteria Applicable to Public Procurement and Procurement Are Applied, as set out in Order No. D1-508 of the Minister of the Environment of the Republic of Lithuania of 28 June 2011 “On the List of Products to which Environmental Protection Criteria Apply in Public Procurement and Procurement, and the Approval of the Procedure for the Application of Environmental Protection Criteria and Environmental Protection Criteria to be Applied by Contracting Authorities and Contracting Entities when Procuring Goods, Services or Works’ (hereinafter referred to as the ‘Procedure’)</w:t>
            </w:r>
            <w:r>
              <w:rPr>
                <w:szCs w:val="24"/>
              </w:rPr>
              <w:t>:</w:t>
            </w:r>
          </w:p>
          <w:p w14:paraId="33454F71" w14:textId="0B367C27" w:rsidR="009D4136" w:rsidRPr="00D660ED" w:rsidRDefault="009D4136" w:rsidP="009D4136">
            <w:pPr>
              <w:suppressAutoHyphens/>
              <w:autoSpaceDN w:val="0"/>
              <w:ind w:right="45"/>
              <w:jc w:val="both"/>
              <w:textAlignment w:val="baseline"/>
              <w:rPr>
                <w:rFonts w:ascii="Liberation Serif" w:eastAsia="NSimSun" w:hAnsi="Liberation Serif" w:cs="Arial" w:hint="eastAsia"/>
                <w:kern w:val="3"/>
                <w:szCs w:val="24"/>
                <w:lang w:eastAsia="zh-CN" w:bidi="hi-IN"/>
              </w:rPr>
            </w:pPr>
            <w:r w:rsidRPr="00D660ED">
              <w:rPr>
                <w:rFonts w:eastAsia="NSimSun"/>
                <w:iCs/>
                <w:color w:val="000000"/>
                <w:kern w:val="3"/>
                <w:szCs w:val="24"/>
                <w:lang w:eastAsia="zh-CN" w:bidi="hi-IN"/>
              </w:rPr>
              <w:t>13.1.</w:t>
            </w:r>
            <w:r w:rsidRPr="0012377F">
              <w:rPr>
                <w:rFonts w:eastAsia="NSimSun"/>
                <w:iCs/>
                <w:color w:val="000000"/>
                <w:kern w:val="3"/>
                <w:szCs w:val="24"/>
                <w:lang w:eastAsia="zh-CN" w:bidi="hi-IN"/>
              </w:rPr>
              <w:t xml:space="preserve">1. in accordance with </w:t>
            </w:r>
            <w:r w:rsidRPr="0012377F">
              <w:rPr>
                <w:rFonts w:eastAsia="NSimSun"/>
                <w:kern w:val="3"/>
                <w:szCs w:val="24"/>
                <w:lang w:eastAsia="zh-CN" w:bidi="hi-IN"/>
              </w:rPr>
              <w:t>point 4.4.3 of</w:t>
            </w:r>
            <w:r w:rsidRPr="0012377F">
              <w:rPr>
                <w:rFonts w:eastAsia="NSimSun"/>
                <w:iCs/>
                <w:color w:val="000000"/>
                <w:kern w:val="3"/>
                <w:szCs w:val="24"/>
                <w:lang w:eastAsia="zh-CN" w:bidi="hi-IN"/>
              </w:rPr>
              <w:t xml:space="preserve"> the Description</w:t>
            </w:r>
            <w:r w:rsidRPr="0012377F">
              <w:rPr>
                <w:rFonts w:eastAsia="NSimSun"/>
                <w:i/>
                <w:kern w:val="3"/>
                <w:szCs w:val="24"/>
                <w:lang w:eastAsia="zh-CN" w:bidi="hi-IN"/>
              </w:rPr>
              <w:t xml:space="preserve">, </w:t>
            </w:r>
            <w:r w:rsidRPr="0012377F">
              <w:rPr>
                <w:rFonts w:eastAsia="NSimSun"/>
                <w:kern w:val="3"/>
                <w:szCs w:val="24"/>
                <w:lang w:eastAsia="zh-CN" w:bidi="hi-IN"/>
              </w:rPr>
              <w:t xml:space="preserve">no environmental protection criteria are set </w:t>
            </w:r>
            <w:r>
              <w:rPr>
                <w:rFonts w:eastAsia="NSimSun"/>
                <w:kern w:val="3"/>
                <w:szCs w:val="24"/>
                <w:lang w:eastAsia="zh-CN" w:bidi="hi-IN"/>
              </w:rPr>
              <w:t>for the subject matter</w:t>
            </w:r>
            <w:r w:rsidRPr="0012377F">
              <w:rPr>
                <w:rFonts w:eastAsia="NSimSun"/>
                <w:kern w:val="3"/>
                <w:szCs w:val="24"/>
                <w:lang w:eastAsia="zh-CN" w:bidi="hi-IN"/>
              </w:rPr>
              <w:t xml:space="preserve"> of the procurement</w:t>
            </w:r>
            <w:r w:rsidRPr="0012377F">
              <w:rPr>
                <w:rFonts w:eastAsia="NSimSun"/>
                <w:i/>
                <w:kern w:val="3"/>
                <w:szCs w:val="24"/>
                <w:lang w:eastAsia="zh-CN" w:bidi="hi-IN"/>
              </w:rPr>
              <w:t xml:space="preserve">, </w:t>
            </w:r>
            <w:r w:rsidRPr="00D660ED">
              <w:rPr>
                <w:kern w:val="3"/>
                <w:szCs w:val="24"/>
                <w:lang w:eastAsia="lt-LT" w:bidi="hi-IN"/>
              </w:rPr>
              <w:t xml:space="preserve">i.e. </w:t>
            </w:r>
            <w:r w:rsidRPr="0012377F">
              <w:rPr>
                <w:kern w:val="3"/>
                <w:szCs w:val="24"/>
                <w:lang w:eastAsia="lt-LT" w:bidi="hi-IN"/>
              </w:rPr>
              <w:t xml:space="preserve">an intangible (intellectual) service is being procured, unrelated to the creation of a tangible object, the provision of which is not expected to have a </w:t>
            </w:r>
            <w:r w:rsidRPr="0012377F">
              <w:rPr>
                <w:kern w:val="3"/>
                <w:szCs w:val="24"/>
                <w:lang w:eastAsia="lt-LT" w:bidi="hi-IN"/>
              </w:rPr>
              <w:lastRenderedPageBreak/>
              <w:t>significant adverse impact on the environment, does not create a source of pollution and does not generate waste.</w:t>
            </w:r>
            <w:r w:rsidRPr="0012377F">
              <w:rPr>
                <w:kern w:val="3"/>
                <w:szCs w:val="24"/>
                <w:vertAlign w:val="superscript"/>
                <w:lang w:eastAsia="lt-LT" w:bidi="hi-IN"/>
              </w:rPr>
              <w:t>.</w:t>
            </w:r>
          </w:p>
          <w:p w14:paraId="53C9F569" w14:textId="44458D9A" w:rsidR="009D4136" w:rsidRPr="00AC22C1" w:rsidRDefault="009D4136" w:rsidP="0F84CAD3">
            <w:pPr>
              <w:jc w:val="both"/>
              <w:rPr>
                <w:shd w:val="clear" w:color="auto" w:fill="FFFFFF"/>
                <w:lang w:eastAsia="lt-LT" w:bidi="hi-IN"/>
              </w:rPr>
            </w:pPr>
          </w:p>
        </w:tc>
      </w:tr>
      <w:tr w:rsidR="009D4136" w14:paraId="419E8DA3" w14:textId="77777777" w:rsidTr="2AE83D2F">
        <w:trPr>
          <w:trHeight w:val="300"/>
        </w:trPr>
        <w:tc>
          <w:tcPr>
            <w:tcW w:w="2181" w:type="dxa"/>
          </w:tcPr>
          <w:p w14:paraId="628C630D" w14:textId="77777777" w:rsidR="009D4136" w:rsidRDefault="009D4136" w:rsidP="009D4136">
            <w:pPr>
              <w:rPr>
                <w:b/>
                <w:kern w:val="2"/>
                <w:szCs w:val="24"/>
              </w:rPr>
            </w:pPr>
            <w:r>
              <w:rPr>
                <w:b/>
                <w:kern w:val="2"/>
                <w:szCs w:val="24"/>
              </w:rPr>
              <w:lastRenderedPageBreak/>
              <w:t>13.2. Social criteria relating to the Services being procured</w:t>
            </w:r>
          </w:p>
        </w:tc>
        <w:tc>
          <w:tcPr>
            <w:tcW w:w="7354" w:type="dxa"/>
            <w:gridSpan w:val="3"/>
          </w:tcPr>
          <w:p w14:paraId="3EC0D911" w14:textId="3B5637F2" w:rsidR="009D4136" w:rsidRDefault="009D4136" w:rsidP="009D4136">
            <w:pPr>
              <w:rPr>
                <w:color w:val="000000"/>
                <w:kern w:val="2"/>
                <w:szCs w:val="24"/>
                <w:shd w:val="clear" w:color="auto" w:fill="FFFFFF"/>
              </w:rPr>
            </w:pPr>
            <w:r>
              <w:rPr>
                <w:color w:val="000000"/>
                <w:kern w:val="2"/>
                <w:szCs w:val="24"/>
                <w:shd w:val="clear" w:color="auto" w:fill="FFFFFF"/>
              </w:rPr>
              <w:t>Not applicable</w:t>
            </w:r>
            <w:r w:rsidR="00AC22C1">
              <w:rPr>
                <w:color w:val="000000"/>
                <w:kern w:val="2"/>
                <w:szCs w:val="24"/>
                <w:shd w:val="clear" w:color="auto" w:fill="FFFFFF"/>
              </w:rPr>
              <w:t>.</w:t>
            </w:r>
          </w:p>
          <w:p w14:paraId="2BF3C378" w14:textId="066D7AF0" w:rsidR="009D4136" w:rsidRDefault="009D4136" w:rsidP="009D4136">
            <w:pPr>
              <w:rPr>
                <w:color w:val="0070C0"/>
                <w:kern w:val="2"/>
                <w:szCs w:val="24"/>
              </w:rPr>
            </w:pPr>
          </w:p>
        </w:tc>
      </w:tr>
      <w:tr w:rsidR="00581B4D" w14:paraId="5889B5C0" w14:textId="77777777" w:rsidTr="2AE83D2F">
        <w:trPr>
          <w:trHeight w:val="300"/>
        </w:trPr>
        <w:tc>
          <w:tcPr>
            <w:tcW w:w="9535" w:type="dxa"/>
            <w:gridSpan w:val="4"/>
          </w:tcPr>
          <w:p w14:paraId="4ECAE395" w14:textId="70A0FFE8" w:rsidR="00581B4D" w:rsidRDefault="00581B4D" w:rsidP="00581B4D">
            <w:pPr>
              <w:jc w:val="center"/>
              <w:rPr>
                <w:b/>
                <w:kern w:val="2"/>
                <w:szCs w:val="24"/>
              </w:rPr>
            </w:pPr>
            <w:r w:rsidRPr="001A6C98">
              <w:rPr>
                <w:b/>
                <w:color w:val="000000" w:themeColor="text1"/>
                <w:kern w:val="2"/>
                <w:szCs w:val="24"/>
              </w:rPr>
              <w:t xml:space="preserve">14. AMENDMENTS AND ADDITIONS TO THE GENERAL TERMS AND CONDITIONS </w:t>
            </w:r>
          </w:p>
        </w:tc>
      </w:tr>
      <w:tr w:rsidR="00581B4D" w14:paraId="6356D319" w14:textId="77777777" w:rsidTr="2AE83D2F">
        <w:trPr>
          <w:trHeight w:val="300"/>
        </w:trPr>
        <w:tc>
          <w:tcPr>
            <w:tcW w:w="2204" w:type="dxa"/>
            <w:gridSpan w:val="2"/>
          </w:tcPr>
          <w:p w14:paraId="4FDAAAE3" w14:textId="2E627862" w:rsidR="00581B4D" w:rsidRDefault="00581B4D" w:rsidP="00581B4D">
            <w:pPr>
              <w:jc w:val="center"/>
              <w:rPr>
                <w:b/>
                <w:kern w:val="2"/>
                <w:szCs w:val="24"/>
              </w:rPr>
            </w:pPr>
            <w:r w:rsidRPr="001A6C98">
              <w:rPr>
                <w:b/>
                <w:color w:val="000000" w:themeColor="text1"/>
                <w:kern w:val="2"/>
                <w:szCs w:val="24"/>
              </w:rPr>
              <w:t xml:space="preserve">14.1. </w:t>
            </w:r>
            <w:r w:rsidR="000569C3" w:rsidRPr="0BE63F34">
              <w:rPr>
                <w:b/>
                <w:bCs/>
                <w:kern w:val="2"/>
              </w:rPr>
              <w:t>INTELLECTUAL PROPERTY</w:t>
            </w:r>
          </w:p>
        </w:tc>
        <w:tc>
          <w:tcPr>
            <w:tcW w:w="7331" w:type="dxa"/>
            <w:gridSpan w:val="2"/>
          </w:tcPr>
          <w:p w14:paraId="47DB9DF4" w14:textId="4F6957C1"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 </w:t>
            </w:r>
            <w:r w:rsidRPr="001A6C98">
              <w:rPr>
                <w:rFonts w:asciiTheme="majorBidi" w:hAnsiTheme="majorBidi" w:cstheme="majorBidi"/>
                <w:color w:val="000000" w:themeColor="text1"/>
                <w:szCs w:val="24"/>
                <w:lang w:eastAsia="lt-LT" w:bidi="lt-LT"/>
              </w:rPr>
              <w:t>From the moment the Service handover-acceptance certificate is signed or the Invoice is issued (whichever occurs first)</w:t>
            </w:r>
            <w:r w:rsidRPr="001A6C98">
              <w:rPr>
                <w:rFonts w:asciiTheme="majorBidi" w:hAnsiTheme="majorBidi" w:cstheme="majorBidi"/>
                <w:color w:val="000000" w:themeColor="text1"/>
                <w:szCs w:val="24"/>
              </w:rPr>
              <w:t>, all economic rights to the results of the Services shall be exclusively transferred, assigned and passed to the Purchaser, including, but not limited to:</w:t>
            </w:r>
          </w:p>
          <w:p w14:paraId="4F47817E" w14:textId="361C0B19"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bookmarkStart w:id="2" w:name="_Hlk103867078"/>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.1. the right to reproduce the results of the Services in any form and by any means;</w:t>
            </w:r>
          </w:p>
          <w:p w14:paraId="053F8F2D" w14:textId="72004E8F" w:rsidR="00581B4D" w:rsidRPr="001A6C98" w:rsidRDefault="00581B4D" w:rsidP="00AC22C1">
            <w:pPr>
              <w:widowControl w:val="0"/>
              <w:tabs>
                <w:tab w:val="left" w:pos="58"/>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.2. the right to publish the Results of the Services in an unlimited print run and without restriction on the number of copies; </w:t>
            </w:r>
          </w:p>
          <w:p w14:paraId="72646100" w14:textId="28E28632" w:rsidR="00581B4D" w:rsidRPr="001A6C98" w:rsidRDefault="00581B4D" w:rsidP="00AC22C1">
            <w:pPr>
              <w:widowControl w:val="0"/>
              <w:tabs>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.3. the right to adapt, modify, supplement and alter the Results of the Services in any way;</w:t>
            </w:r>
          </w:p>
          <w:p w14:paraId="0FEA2AEC" w14:textId="4E7376E3" w:rsidR="00581B4D" w:rsidRPr="001A6C98" w:rsidRDefault="00581B4D" w:rsidP="00AC22C1">
            <w:pPr>
              <w:widowControl w:val="0"/>
              <w:tabs>
                <w:tab w:val="left" w:pos="341"/>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.4. the right to distribute the originals or copies of the results of the Services by selling, renting, lending or otherwise transferring ownership or control thereof, as well as by importing or exporting them;</w:t>
            </w:r>
          </w:p>
          <w:p w14:paraId="257D6532" w14:textId="056232CF"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.5. the right to publicly display the originals or copies of the results of the Services;</w:t>
            </w:r>
          </w:p>
          <w:p w14:paraId="569FF140" w14:textId="40F8AF70" w:rsidR="00581B4D" w:rsidRPr="001A6C98" w:rsidRDefault="00581B4D" w:rsidP="00AC22C1">
            <w:pPr>
              <w:widowControl w:val="0"/>
              <w:tabs>
                <w:tab w:val="left" w:pos="199"/>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.6. the right to use the entire result of the Services and/or separate parts thereof when creating other works;</w:t>
            </w:r>
          </w:p>
          <w:p w14:paraId="50F70608" w14:textId="1EB451EE" w:rsidR="00581B4D" w:rsidRPr="001A6C98" w:rsidRDefault="00581B4D" w:rsidP="00AC22C1">
            <w:pPr>
              <w:widowControl w:val="0"/>
              <w:tabs>
                <w:tab w:val="left" w:pos="0"/>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.7. the right to broadcast, rebroadcast and otherwise make publicly available, including but not limited to public display, publication across all media channels, use in advertising, etc., including making them available via computer networks (the internet);</w:t>
            </w:r>
          </w:p>
          <w:p w14:paraId="2FAF3C52" w14:textId="03ABC6AA" w:rsidR="00581B4D" w:rsidRPr="001A6C98" w:rsidRDefault="000569C3" w:rsidP="00AC22C1">
            <w:pPr>
              <w:widowControl w:val="0"/>
              <w:tabs>
                <w:tab w:val="left" w:pos="60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00581B4D" w:rsidRPr="001A6C98">
              <w:rPr>
                <w:rFonts w:asciiTheme="majorBidi" w:hAnsiTheme="majorBidi" w:cstheme="majorBidi"/>
                <w:color w:val="000000" w:themeColor="text1"/>
                <w:szCs w:val="24"/>
              </w:rPr>
              <w:t>.</w:t>
            </w:r>
            <w:r>
              <w:rPr>
                <w:rFonts w:asciiTheme="majorBidi" w:hAnsiTheme="majorBidi" w:cstheme="majorBidi"/>
                <w:color w:val="000000" w:themeColor="text1"/>
                <w:szCs w:val="24"/>
              </w:rPr>
              <w:t>4</w:t>
            </w:r>
            <w:r w:rsidR="00581B4D" w:rsidRPr="001A6C98">
              <w:rPr>
                <w:rFonts w:asciiTheme="majorBidi" w:hAnsiTheme="majorBidi" w:cstheme="majorBidi"/>
                <w:color w:val="000000" w:themeColor="text1"/>
                <w:szCs w:val="24"/>
              </w:rPr>
              <w:t xml:space="preserve">.8. the right to include the results of the Services in compilations. </w:t>
            </w:r>
            <w:bookmarkEnd w:id="2"/>
          </w:p>
          <w:p w14:paraId="70A9E057" w14:textId="5D6D1BB3" w:rsidR="00581B4D" w:rsidRPr="001A6C98" w:rsidRDefault="000569C3" w:rsidP="00AC22C1">
            <w:pPr>
              <w:widowControl w:val="0"/>
              <w:tabs>
                <w:tab w:val="left" w:pos="58"/>
                <w:tab w:val="left" w:pos="625"/>
              </w:tabs>
              <w:suppressAutoHyphens/>
              <w:jc w:val="both"/>
              <w:rPr>
                <w:rFonts w:asciiTheme="majorBidi" w:hAnsiTheme="majorBidi" w:cstheme="majorBidi"/>
                <w:color w:val="000000" w:themeColor="text1"/>
                <w:szCs w:val="24"/>
              </w:rPr>
            </w:pPr>
            <w:bookmarkStart w:id="3" w:name="_Hlk103867533"/>
            <w:r w:rsidRPr="005E65C2">
              <w:rPr>
                <w:rFonts w:asciiTheme="majorBidi" w:hAnsiTheme="majorBidi" w:cstheme="majorBidi"/>
                <w:color w:val="000000" w:themeColor="text1"/>
                <w:szCs w:val="24"/>
              </w:rPr>
              <w:t>15.</w:t>
            </w:r>
            <w:r w:rsidR="005E65C2">
              <w:rPr>
                <w:rFonts w:asciiTheme="majorBidi" w:hAnsiTheme="majorBidi" w:cstheme="majorBidi"/>
                <w:color w:val="000000" w:themeColor="text1"/>
                <w:szCs w:val="24"/>
              </w:rPr>
              <w:t xml:space="preserve">5. </w:t>
            </w:r>
            <w:r w:rsidR="00581B4D" w:rsidRPr="001A6C98">
              <w:rPr>
                <w:rFonts w:asciiTheme="majorBidi" w:hAnsiTheme="majorBidi" w:cstheme="majorBidi"/>
                <w:color w:val="000000" w:themeColor="text1"/>
                <w:szCs w:val="24"/>
              </w:rPr>
              <w:t xml:space="preserve">The Parties agree that the Purchaser, without informing the Supplier or obtaining the Supplier’s consent, may, at its discretion, choose to disclose or not disclose the first name and surname of the author (an employee of the Supplier, etc.) when using the results of the Services, and this shall not be deemed a breach of the author’s moral rights and shall not cause any harm to the author or the Supplier. </w:t>
            </w:r>
          </w:p>
          <w:p w14:paraId="40105F8B" w14:textId="65F7274E" w:rsidR="00581B4D" w:rsidRPr="001A6C98" w:rsidRDefault="00581B4D" w:rsidP="00AC22C1">
            <w:pPr>
              <w:widowControl w:val="0"/>
              <w:tabs>
                <w:tab w:val="left" w:pos="0"/>
                <w:tab w:val="left" w:pos="625"/>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5E65C2">
              <w:rPr>
                <w:rFonts w:asciiTheme="majorBidi" w:hAnsiTheme="majorBidi" w:cstheme="majorBidi"/>
                <w:color w:val="000000" w:themeColor="text1"/>
                <w:szCs w:val="24"/>
              </w:rPr>
              <w:t>6</w:t>
            </w:r>
            <w:r w:rsidRPr="001A6C98">
              <w:rPr>
                <w:rFonts w:asciiTheme="majorBidi" w:hAnsiTheme="majorBidi" w:cstheme="majorBidi"/>
                <w:color w:val="000000" w:themeColor="text1"/>
                <w:szCs w:val="24"/>
              </w:rPr>
              <w:t>. The Parties agree that, under this Agreement, the Purchaser also acquires the right to receive any remuneration and/or compensation for the use of the economic rights transferred to it or for the transfer or granting of such rights to third parties.</w:t>
            </w:r>
            <w:bookmarkEnd w:id="3"/>
          </w:p>
          <w:p w14:paraId="4F2E2DBD" w14:textId="25D02D89" w:rsidR="00581B4D" w:rsidRPr="001A6C98" w:rsidRDefault="000569C3" w:rsidP="00AC22C1">
            <w:pPr>
              <w:pStyle w:val="ListParagraph"/>
              <w:widowControl w:val="0"/>
              <w:tabs>
                <w:tab w:val="left" w:pos="58"/>
                <w:tab w:val="left" w:pos="625"/>
              </w:tabs>
              <w:suppressAutoHyphens/>
              <w:ind w:left="0"/>
              <w:jc w:val="both"/>
              <w:rPr>
                <w:rFonts w:asciiTheme="majorBidi" w:hAnsiTheme="majorBidi" w:cstheme="majorBidi"/>
                <w:color w:val="000000" w:themeColor="text1"/>
                <w:szCs w:val="24"/>
              </w:rPr>
            </w:pPr>
            <w:bookmarkStart w:id="4" w:name="_Hlk103868373"/>
            <w:r>
              <w:rPr>
                <w:rFonts w:asciiTheme="majorBidi" w:hAnsiTheme="majorBidi" w:cstheme="majorBidi"/>
                <w:color w:val="000000" w:themeColor="text1"/>
                <w:szCs w:val="24"/>
              </w:rPr>
              <w:t>15</w:t>
            </w:r>
            <w:r w:rsidR="00581B4D" w:rsidRPr="001A6C98">
              <w:rPr>
                <w:rFonts w:asciiTheme="majorBidi" w:hAnsiTheme="majorBidi" w:cstheme="majorBidi"/>
                <w:color w:val="000000" w:themeColor="text1"/>
                <w:szCs w:val="24"/>
              </w:rPr>
              <w:t>.</w:t>
            </w:r>
            <w:r w:rsidR="005E65C2">
              <w:rPr>
                <w:rFonts w:asciiTheme="majorBidi" w:hAnsiTheme="majorBidi" w:cstheme="majorBidi"/>
                <w:color w:val="000000" w:themeColor="text1"/>
                <w:szCs w:val="24"/>
              </w:rPr>
              <w:t>7</w:t>
            </w:r>
            <w:r w:rsidR="00581B4D" w:rsidRPr="001A6C98">
              <w:rPr>
                <w:rFonts w:asciiTheme="majorBidi" w:hAnsiTheme="majorBidi" w:cstheme="majorBidi"/>
                <w:color w:val="000000" w:themeColor="text1"/>
                <w:szCs w:val="24"/>
              </w:rPr>
              <w:t>. All rights to the results of the Services provided for in clause</w:t>
            </w:r>
            <w:r w:rsidR="00581B4D">
              <w:rPr>
                <w:rFonts w:asciiTheme="majorBidi" w:hAnsiTheme="majorBidi" w:cstheme="majorBidi"/>
                <w:color w:val="000000" w:themeColor="text1"/>
                <w:szCs w:val="24"/>
              </w:rPr>
              <w:t xml:space="preserve"> 15</w:t>
            </w:r>
            <w:r w:rsidR="00581B4D" w:rsidRPr="001A6C98">
              <w:rPr>
                <w:rFonts w:asciiTheme="majorBidi" w:hAnsiTheme="majorBidi" w:cstheme="majorBidi"/>
                <w:color w:val="000000" w:themeColor="text1"/>
                <w:szCs w:val="24"/>
              </w:rPr>
              <w:t>.</w:t>
            </w:r>
            <w:r>
              <w:rPr>
                <w:rFonts w:asciiTheme="majorBidi" w:hAnsiTheme="majorBidi" w:cstheme="majorBidi"/>
                <w:color w:val="000000" w:themeColor="text1"/>
                <w:szCs w:val="24"/>
              </w:rPr>
              <w:t xml:space="preserve">4 </w:t>
            </w:r>
            <w:r w:rsidR="00581B4D" w:rsidRPr="001A6C98">
              <w:rPr>
                <w:rFonts w:asciiTheme="majorBidi" w:hAnsiTheme="majorBidi" w:cstheme="majorBidi"/>
                <w:color w:val="000000" w:themeColor="text1"/>
                <w:szCs w:val="24"/>
              </w:rPr>
              <w:t xml:space="preserve">are transferred to the Purchaser in accordance with the provisions of the legislation of the Republic of Lithuania and international law governing the validity of such rights, and shall be valid throughout the world. </w:t>
            </w:r>
            <w:bookmarkEnd w:id="4"/>
          </w:p>
          <w:p w14:paraId="399D881F" w14:textId="6563004E" w:rsidR="00581B4D" w:rsidRPr="001A6C98" w:rsidRDefault="00581B4D" w:rsidP="00AC22C1">
            <w:pPr>
              <w:widowControl w:val="0"/>
              <w:tabs>
                <w:tab w:val="left" w:pos="58"/>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lang w:eastAsia="ru-RU"/>
              </w:rPr>
              <w:t>15</w:t>
            </w:r>
            <w:r w:rsidRPr="001A6C98">
              <w:rPr>
                <w:rFonts w:asciiTheme="majorBidi" w:hAnsiTheme="majorBidi" w:cstheme="majorBidi"/>
                <w:color w:val="000000" w:themeColor="text1"/>
                <w:szCs w:val="24"/>
                <w:lang w:eastAsia="ru-RU"/>
              </w:rPr>
              <w:t>.</w:t>
            </w:r>
            <w:r w:rsidR="005E65C2">
              <w:rPr>
                <w:rFonts w:asciiTheme="majorBidi" w:hAnsiTheme="majorBidi" w:cstheme="majorBidi"/>
                <w:color w:val="000000" w:themeColor="text1"/>
                <w:szCs w:val="24"/>
                <w:lang w:eastAsia="ru-RU"/>
              </w:rPr>
              <w:t>8</w:t>
            </w:r>
            <w:r w:rsidRPr="001A6C98">
              <w:rPr>
                <w:rFonts w:asciiTheme="majorBidi" w:hAnsiTheme="majorBidi" w:cstheme="majorBidi"/>
                <w:color w:val="000000" w:themeColor="text1"/>
                <w:szCs w:val="24"/>
                <w:lang w:eastAsia="ru-RU"/>
              </w:rPr>
              <w:t xml:space="preserve">. The Supplier undertakes to enter into all necessary agreements, obtain all necessary authorisations, deeds of transfer and consents from its employees and/or third parties in order to be able to transfer the property </w:t>
            </w:r>
            <w:r w:rsidRPr="001A6C98">
              <w:rPr>
                <w:rFonts w:asciiTheme="majorBidi" w:hAnsiTheme="majorBidi" w:cstheme="majorBidi"/>
                <w:color w:val="000000" w:themeColor="text1"/>
                <w:szCs w:val="24"/>
                <w:lang w:eastAsia="ru-RU"/>
              </w:rPr>
              <w:lastRenderedPageBreak/>
              <w:t>rights to the Purchaser to the extent provided for in this Agreement. Upon the Purchaser’s request, the Supplier must submit the documents referred to in this clause within 4 (four) calendar days of such request.</w:t>
            </w:r>
          </w:p>
          <w:p w14:paraId="360E72CC" w14:textId="5EB78177" w:rsidR="00581B4D" w:rsidRDefault="00581B4D" w:rsidP="00AC22C1">
            <w:pPr>
              <w:jc w:val="both"/>
              <w:rPr>
                <w:b/>
                <w:kern w:val="2"/>
                <w:szCs w:val="24"/>
              </w:rPr>
            </w:pPr>
            <w:r>
              <w:rPr>
                <w:rFonts w:asciiTheme="majorBidi" w:hAnsiTheme="majorBidi" w:cstheme="majorBidi"/>
                <w:color w:val="000000" w:themeColor="text1"/>
                <w:szCs w:val="24"/>
                <w:lang w:eastAsia="ru-RU"/>
              </w:rPr>
              <w:t>15</w:t>
            </w:r>
            <w:r w:rsidRPr="001A6C98">
              <w:rPr>
                <w:rFonts w:asciiTheme="majorBidi" w:hAnsiTheme="majorBidi" w:cstheme="majorBidi"/>
                <w:color w:val="000000" w:themeColor="text1"/>
                <w:szCs w:val="24"/>
                <w:lang w:eastAsia="ru-RU"/>
              </w:rPr>
              <w:t>.</w:t>
            </w:r>
            <w:r w:rsidR="005E65C2">
              <w:rPr>
                <w:rFonts w:asciiTheme="majorBidi" w:hAnsiTheme="majorBidi" w:cstheme="majorBidi"/>
                <w:color w:val="000000" w:themeColor="text1"/>
                <w:szCs w:val="24"/>
                <w:lang w:eastAsia="ru-RU"/>
              </w:rPr>
              <w:t>9</w:t>
            </w:r>
            <w:r w:rsidRPr="001A6C98">
              <w:rPr>
                <w:rFonts w:asciiTheme="majorBidi" w:hAnsiTheme="majorBidi" w:cstheme="majorBidi"/>
                <w:color w:val="000000" w:themeColor="text1"/>
                <w:szCs w:val="24"/>
                <w:lang w:eastAsia="ru-RU"/>
              </w:rPr>
              <w:t>. The Supplier shall not be entitled, without the Buyer’s written consent, to use or display in any form or manner the results of the Services created under this Agreement. The Supplier shall not be entitled to register any rights, trademarks, designs, patents and/or other objects relating to the results of the Services created under this Agreement, or to take any other action that would restrict the Purchaser’s rights to use or transfer the results of the Services.</w:t>
            </w:r>
          </w:p>
        </w:tc>
      </w:tr>
      <w:tr w:rsidR="00581B4D" w14:paraId="23411A3F" w14:textId="77777777" w:rsidTr="2AE83D2F">
        <w:trPr>
          <w:trHeight w:val="300"/>
        </w:trPr>
        <w:tc>
          <w:tcPr>
            <w:tcW w:w="9535" w:type="dxa"/>
            <w:gridSpan w:val="4"/>
          </w:tcPr>
          <w:p w14:paraId="16C1C8CD" w14:textId="77777777" w:rsidR="00581B4D" w:rsidRDefault="00581B4D" w:rsidP="00581B4D">
            <w:pPr>
              <w:jc w:val="center"/>
              <w:rPr>
                <w:b/>
                <w:kern w:val="2"/>
                <w:szCs w:val="24"/>
              </w:rPr>
            </w:pPr>
            <w:r>
              <w:rPr>
                <w:b/>
                <w:kern w:val="2"/>
                <w:szCs w:val="24"/>
              </w:rPr>
              <w:lastRenderedPageBreak/>
              <w:t>15. ANNEXES TO THE AGREEMENT</w:t>
            </w:r>
          </w:p>
        </w:tc>
      </w:tr>
      <w:tr w:rsidR="00581B4D" w14:paraId="485BC861" w14:textId="77777777" w:rsidTr="2AE83D2F">
        <w:trPr>
          <w:trHeight w:val="300"/>
        </w:trPr>
        <w:tc>
          <w:tcPr>
            <w:tcW w:w="2181" w:type="dxa"/>
          </w:tcPr>
          <w:p w14:paraId="13989817" w14:textId="77777777" w:rsidR="00581B4D" w:rsidRDefault="00581B4D" w:rsidP="00581B4D">
            <w:pPr>
              <w:jc w:val="center"/>
              <w:rPr>
                <w:b/>
                <w:kern w:val="2"/>
                <w:szCs w:val="24"/>
              </w:rPr>
            </w:pPr>
            <w:r>
              <w:rPr>
                <w:b/>
                <w:kern w:val="2"/>
                <w:szCs w:val="24"/>
              </w:rPr>
              <w:t>15.1. Annex No. 1</w:t>
            </w:r>
          </w:p>
        </w:tc>
        <w:tc>
          <w:tcPr>
            <w:tcW w:w="7354" w:type="dxa"/>
            <w:gridSpan w:val="3"/>
          </w:tcPr>
          <w:p w14:paraId="600F5C7B" w14:textId="4D9C97B4" w:rsidR="00581B4D" w:rsidRDefault="00581B4D" w:rsidP="00581B4D">
            <w:pPr>
              <w:rPr>
                <w:b/>
                <w:kern w:val="2"/>
                <w:szCs w:val="24"/>
              </w:rPr>
            </w:pPr>
            <w:r>
              <w:rPr>
                <w:b/>
                <w:kern w:val="2"/>
                <w:szCs w:val="24"/>
              </w:rPr>
              <w:t>Technical Specification</w:t>
            </w:r>
          </w:p>
        </w:tc>
      </w:tr>
      <w:tr w:rsidR="00581B4D" w14:paraId="617177F3" w14:textId="77777777" w:rsidTr="2AE83D2F">
        <w:trPr>
          <w:trHeight w:val="300"/>
        </w:trPr>
        <w:tc>
          <w:tcPr>
            <w:tcW w:w="2181" w:type="dxa"/>
          </w:tcPr>
          <w:p w14:paraId="04230816" w14:textId="77777777" w:rsidR="00581B4D" w:rsidRDefault="00581B4D" w:rsidP="00581B4D">
            <w:pPr>
              <w:jc w:val="center"/>
              <w:rPr>
                <w:b/>
                <w:kern w:val="2"/>
                <w:szCs w:val="24"/>
              </w:rPr>
            </w:pPr>
            <w:r>
              <w:rPr>
                <w:b/>
                <w:kern w:val="2"/>
                <w:szCs w:val="24"/>
              </w:rPr>
              <w:t>15.2. Annex No. 2</w:t>
            </w:r>
          </w:p>
        </w:tc>
        <w:tc>
          <w:tcPr>
            <w:tcW w:w="7354" w:type="dxa"/>
            <w:gridSpan w:val="3"/>
          </w:tcPr>
          <w:p w14:paraId="4EF9D51C" w14:textId="16DACAA7" w:rsidR="00581B4D" w:rsidRDefault="00581B4D" w:rsidP="00581B4D">
            <w:pPr>
              <w:rPr>
                <w:b/>
                <w:kern w:val="2"/>
                <w:szCs w:val="24"/>
              </w:rPr>
            </w:pPr>
            <w:r>
              <w:rPr>
                <w:b/>
                <w:kern w:val="2"/>
                <w:szCs w:val="24"/>
              </w:rPr>
              <w:t>Supplier’s Proposal</w:t>
            </w:r>
          </w:p>
        </w:tc>
      </w:tr>
      <w:tr w:rsidR="00581B4D" w14:paraId="398D7243" w14:textId="77777777" w:rsidTr="2AE83D2F">
        <w:trPr>
          <w:trHeight w:val="300"/>
        </w:trPr>
        <w:tc>
          <w:tcPr>
            <w:tcW w:w="2181" w:type="dxa"/>
          </w:tcPr>
          <w:p w14:paraId="59138AE1" w14:textId="77777777" w:rsidR="00581B4D" w:rsidRDefault="00581B4D" w:rsidP="00581B4D">
            <w:pPr>
              <w:jc w:val="center"/>
              <w:rPr>
                <w:b/>
                <w:kern w:val="2"/>
                <w:szCs w:val="24"/>
              </w:rPr>
            </w:pPr>
            <w:r>
              <w:rPr>
                <w:b/>
                <w:kern w:val="2"/>
                <w:szCs w:val="24"/>
              </w:rPr>
              <w:t>15.3. Annex No. 3</w:t>
            </w:r>
          </w:p>
        </w:tc>
        <w:tc>
          <w:tcPr>
            <w:tcW w:w="7354" w:type="dxa"/>
            <w:gridSpan w:val="3"/>
          </w:tcPr>
          <w:p w14:paraId="5DC3BF44" w14:textId="77777777" w:rsidR="00581B4D" w:rsidRDefault="00581B4D" w:rsidP="00581B4D">
            <w:pPr>
              <w:jc w:val="center"/>
              <w:rPr>
                <w:b/>
                <w:kern w:val="2"/>
                <w:szCs w:val="24"/>
              </w:rPr>
            </w:pPr>
          </w:p>
        </w:tc>
      </w:tr>
      <w:tr w:rsidR="00581B4D" w14:paraId="10DDB418" w14:textId="77777777" w:rsidTr="2AE83D2F">
        <w:trPr>
          <w:trHeight w:val="300"/>
        </w:trPr>
        <w:tc>
          <w:tcPr>
            <w:tcW w:w="2181" w:type="dxa"/>
          </w:tcPr>
          <w:p w14:paraId="02655706" w14:textId="77777777" w:rsidR="00581B4D" w:rsidRDefault="00581B4D" w:rsidP="00581B4D">
            <w:pPr>
              <w:jc w:val="center"/>
              <w:rPr>
                <w:b/>
                <w:kern w:val="2"/>
                <w:szCs w:val="24"/>
              </w:rPr>
            </w:pPr>
            <w:r>
              <w:rPr>
                <w:b/>
                <w:kern w:val="2"/>
                <w:szCs w:val="24"/>
              </w:rPr>
              <w:t>15.4. Annex No. 4</w:t>
            </w:r>
          </w:p>
        </w:tc>
        <w:tc>
          <w:tcPr>
            <w:tcW w:w="7354" w:type="dxa"/>
            <w:gridSpan w:val="3"/>
          </w:tcPr>
          <w:p w14:paraId="04C83D20" w14:textId="77777777" w:rsidR="00581B4D" w:rsidRDefault="00581B4D" w:rsidP="00581B4D">
            <w:pPr>
              <w:jc w:val="center"/>
              <w:rPr>
                <w:b/>
                <w:kern w:val="2"/>
                <w:szCs w:val="24"/>
              </w:rPr>
            </w:pPr>
          </w:p>
        </w:tc>
      </w:tr>
      <w:tr w:rsidR="00581B4D" w14:paraId="5B9E7FBB" w14:textId="77777777" w:rsidTr="2AE83D2F">
        <w:trPr>
          <w:trHeight w:val="300"/>
        </w:trPr>
        <w:tc>
          <w:tcPr>
            <w:tcW w:w="2181" w:type="dxa"/>
          </w:tcPr>
          <w:p w14:paraId="2452C16C" w14:textId="77777777" w:rsidR="00581B4D" w:rsidRDefault="00581B4D" w:rsidP="00581B4D">
            <w:pPr>
              <w:jc w:val="center"/>
              <w:rPr>
                <w:b/>
                <w:kern w:val="2"/>
                <w:szCs w:val="24"/>
              </w:rPr>
            </w:pPr>
            <w:r>
              <w:rPr>
                <w:b/>
                <w:kern w:val="2"/>
                <w:szCs w:val="24"/>
              </w:rPr>
              <w:t>15.5. Annex No. 5</w:t>
            </w:r>
          </w:p>
        </w:tc>
        <w:tc>
          <w:tcPr>
            <w:tcW w:w="7354" w:type="dxa"/>
            <w:gridSpan w:val="3"/>
          </w:tcPr>
          <w:p w14:paraId="15D3061F" w14:textId="77777777" w:rsidR="00581B4D" w:rsidRDefault="00581B4D" w:rsidP="00581B4D">
            <w:pPr>
              <w:jc w:val="center"/>
              <w:rPr>
                <w:b/>
                <w:kern w:val="2"/>
                <w:szCs w:val="24"/>
              </w:rPr>
            </w:pPr>
          </w:p>
        </w:tc>
      </w:tr>
      <w:tr w:rsidR="00581B4D" w14:paraId="40113387" w14:textId="77777777" w:rsidTr="2AE83D2F">
        <w:tc>
          <w:tcPr>
            <w:tcW w:w="9535" w:type="dxa"/>
            <w:gridSpan w:val="4"/>
          </w:tcPr>
          <w:p w14:paraId="6A970E6C" w14:textId="77777777" w:rsidR="00581B4D" w:rsidRDefault="00581B4D" w:rsidP="00581B4D">
            <w:pPr>
              <w:jc w:val="center"/>
              <w:rPr>
                <w:b/>
                <w:kern w:val="2"/>
                <w:szCs w:val="24"/>
              </w:rPr>
            </w:pPr>
            <w:r>
              <w:rPr>
                <w:b/>
                <w:kern w:val="2"/>
                <w:szCs w:val="24"/>
              </w:rPr>
              <w:t>16. SIGNATURES OF THE PARTIES’ REPRESENTATIVES</w:t>
            </w:r>
          </w:p>
        </w:tc>
      </w:tr>
      <w:tr w:rsidR="00581B4D" w14:paraId="7BD43679" w14:textId="77777777" w:rsidTr="2AE83D2F">
        <w:tc>
          <w:tcPr>
            <w:tcW w:w="4536" w:type="dxa"/>
            <w:gridSpan w:val="3"/>
          </w:tcPr>
          <w:p w14:paraId="6EF2AA44" w14:textId="77777777" w:rsidR="00581B4D" w:rsidRDefault="00581B4D" w:rsidP="00581B4D">
            <w:pPr>
              <w:jc w:val="center"/>
              <w:rPr>
                <w:b/>
                <w:kern w:val="2"/>
                <w:szCs w:val="24"/>
              </w:rPr>
            </w:pPr>
            <w:r>
              <w:rPr>
                <w:b/>
                <w:kern w:val="2"/>
                <w:szCs w:val="24"/>
              </w:rPr>
              <w:t>BUYER</w:t>
            </w:r>
          </w:p>
        </w:tc>
        <w:tc>
          <w:tcPr>
            <w:tcW w:w="4999" w:type="dxa"/>
          </w:tcPr>
          <w:p w14:paraId="6E7AE5F1" w14:textId="77777777" w:rsidR="00581B4D" w:rsidRDefault="00581B4D" w:rsidP="00581B4D">
            <w:pPr>
              <w:jc w:val="center"/>
              <w:rPr>
                <w:b/>
                <w:kern w:val="2"/>
                <w:szCs w:val="24"/>
              </w:rPr>
            </w:pPr>
            <w:r>
              <w:rPr>
                <w:b/>
                <w:kern w:val="2"/>
                <w:szCs w:val="24"/>
              </w:rPr>
              <w:t>SUPPLIER</w:t>
            </w:r>
          </w:p>
        </w:tc>
      </w:tr>
      <w:tr w:rsidR="00581B4D" w14:paraId="55A0556F" w14:textId="77777777" w:rsidTr="2AE83D2F">
        <w:tc>
          <w:tcPr>
            <w:tcW w:w="4536" w:type="dxa"/>
            <w:gridSpan w:val="3"/>
          </w:tcPr>
          <w:p w14:paraId="173ABDC4" w14:textId="77777777" w:rsidR="00581B4D" w:rsidRDefault="00581B4D" w:rsidP="00581B4D">
            <w:pPr>
              <w:jc w:val="center"/>
              <w:rPr>
                <w:color w:val="4472C4"/>
                <w:kern w:val="2"/>
                <w:szCs w:val="24"/>
              </w:rPr>
            </w:pPr>
            <w:r>
              <w:rPr>
                <w:color w:val="4472C4"/>
                <w:kern w:val="2"/>
                <w:szCs w:val="24"/>
              </w:rPr>
              <w:t>(specify the representative’s position, first name and surname)</w:t>
            </w:r>
          </w:p>
        </w:tc>
        <w:tc>
          <w:tcPr>
            <w:tcW w:w="4999" w:type="dxa"/>
          </w:tcPr>
          <w:p w14:paraId="438EBAC8" w14:textId="77777777" w:rsidR="00581B4D" w:rsidRDefault="00581B4D" w:rsidP="00581B4D">
            <w:pPr>
              <w:jc w:val="center"/>
              <w:rPr>
                <w:b/>
                <w:kern w:val="2"/>
                <w:szCs w:val="24"/>
              </w:rPr>
            </w:pPr>
            <w:r>
              <w:rPr>
                <w:color w:val="4472C4"/>
                <w:kern w:val="2"/>
                <w:szCs w:val="24"/>
              </w:rPr>
              <w:t>(specify the representative’s position, first name and surname)</w:t>
            </w:r>
          </w:p>
        </w:tc>
      </w:tr>
      <w:tr w:rsidR="00581B4D" w14:paraId="7E437DD3" w14:textId="77777777" w:rsidTr="2AE83D2F">
        <w:tc>
          <w:tcPr>
            <w:tcW w:w="4536" w:type="dxa"/>
            <w:gridSpan w:val="3"/>
          </w:tcPr>
          <w:p w14:paraId="02FA67CF" w14:textId="77777777" w:rsidR="00581B4D" w:rsidRDefault="00581B4D" w:rsidP="00581B4D">
            <w:pPr>
              <w:jc w:val="center"/>
              <w:rPr>
                <w:b/>
                <w:color w:val="4472C4"/>
                <w:kern w:val="2"/>
                <w:szCs w:val="24"/>
              </w:rPr>
            </w:pPr>
          </w:p>
          <w:p w14:paraId="5B6D1390" w14:textId="77777777" w:rsidR="00581B4D" w:rsidRDefault="00581B4D" w:rsidP="00581B4D">
            <w:pPr>
              <w:jc w:val="center"/>
              <w:rPr>
                <w:b/>
                <w:color w:val="4472C4"/>
                <w:kern w:val="2"/>
                <w:szCs w:val="24"/>
              </w:rPr>
            </w:pPr>
            <w:r>
              <w:rPr>
                <w:b/>
                <w:color w:val="4472C4"/>
                <w:kern w:val="2"/>
                <w:szCs w:val="24"/>
              </w:rPr>
              <w:t>(signature)</w:t>
            </w:r>
          </w:p>
          <w:p w14:paraId="02947155" w14:textId="77777777" w:rsidR="00581B4D" w:rsidRDefault="00581B4D" w:rsidP="00581B4D">
            <w:pPr>
              <w:jc w:val="center"/>
              <w:rPr>
                <w:b/>
                <w:color w:val="4472C4"/>
                <w:kern w:val="2"/>
                <w:szCs w:val="24"/>
              </w:rPr>
            </w:pPr>
          </w:p>
          <w:p w14:paraId="13CC7138" w14:textId="77777777" w:rsidR="00581B4D" w:rsidRDefault="00581B4D" w:rsidP="00581B4D">
            <w:pPr>
              <w:jc w:val="center"/>
              <w:rPr>
                <w:b/>
                <w:color w:val="4472C4"/>
                <w:kern w:val="2"/>
                <w:szCs w:val="24"/>
              </w:rPr>
            </w:pPr>
          </w:p>
        </w:tc>
        <w:tc>
          <w:tcPr>
            <w:tcW w:w="4999" w:type="dxa"/>
          </w:tcPr>
          <w:p w14:paraId="252032AF" w14:textId="77777777" w:rsidR="00581B4D" w:rsidRDefault="00581B4D" w:rsidP="00581B4D">
            <w:pPr>
              <w:jc w:val="center"/>
              <w:rPr>
                <w:b/>
                <w:color w:val="4472C4"/>
                <w:kern w:val="2"/>
                <w:szCs w:val="24"/>
              </w:rPr>
            </w:pPr>
          </w:p>
          <w:p w14:paraId="5F453D09" w14:textId="77777777" w:rsidR="00581B4D" w:rsidRDefault="00581B4D" w:rsidP="00581B4D">
            <w:pPr>
              <w:jc w:val="center"/>
              <w:rPr>
                <w:b/>
                <w:color w:val="4472C4"/>
                <w:kern w:val="2"/>
                <w:szCs w:val="24"/>
              </w:rPr>
            </w:pPr>
            <w:r>
              <w:rPr>
                <w:b/>
                <w:color w:val="4472C4"/>
                <w:kern w:val="2"/>
                <w:szCs w:val="24"/>
              </w:rPr>
              <w:t>(signature)</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A0B5B" w14:textId="77777777" w:rsidR="00004C35" w:rsidRDefault="00004C35">
      <w:pPr>
        <w:rPr>
          <w:sz w:val="20"/>
        </w:rPr>
      </w:pPr>
      <w:r>
        <w:rPr>
          <w:sz w:val="20"/>
        </w:rPr>
        <w:separator/>
      </w:r>
    </w:p>
  </w:endnote>
  <w:endnote w:type="continuationSeparator" w:id="0">
    <w:p w14:paraId="35460090" w14:textId="77777777" w:rsidR="00004C35" w:rsidRDefault="00004C35">
      <w:pPr>
        <w:rPr>
          <w:sz w:val="20"/>
        </w:rPr>
      </w:pPr>
      <w:r>
        <w:rPr>
          <w:sz w:val="20"/>
        </w:rPr>
        <w:continuationSeparator/>
      </w:r>
    </w:p>
  </w:endnote>
  <w:endnote w:type="continuationNotice" w:id="1">
    <w:p w14:paraId="1104AC34" w14:textId="77777777" w:rsidR="00004C35" w:rsidRDefault="00004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5B104" w14:textId="77777777" w:rsidR="00004C35" w:rsidRDefault="00004C35">
      <w:pPr>
        <w:rPr>
          <w:sz w:val="20"/>
        </w:rPr>
      </w:pPr>
      <w:r>
        <w:rPr>
          <w:sz w:val="20"/>
        </w:rPr>
        <w:separator/>
      </w:r>
    </w:p>
  </w:footnote>
  <w:footnote w:type="continuationSeparator" w:id="0">
    <w:p w14:paraId="632CA683" w14:textId="77777777" w:rsidR="00004C35" w:rsidRDefault="00004C35">
      <w:pPr>
        <w:rPr>
          <w:sz w:val="20"/>
        </w:rPr>
      </w:pPr>
      <w:r>
        <w:rPr>
          <w:sz w:val="20"/>
        </w:rPr>
        <w:continuationSeparator/>
      </w:r>
    </w:p>
  </w:footnote>
  <w:footnote w:type="continuationNotice" w:id="1">
    <w:p w14:paraId="76D0F23E" w14:textId="77777777" w:rsidR="00004C35" w:rsidRDefault="00004C35"/>
  </w:footnote>
  <w:footnote w:id="2">
    <w:p w14:paraId="7EB6BD51" w14:textId="77777777" w:rsidR="009D4136" w:rsidRDefault="009D4136" w:rsidP="006F601D">
      <w:pPr>
        <w:pStyle w:val="prastasis1"/>
        <w:tabs>
          <w:tab w:val="left" w:pos="567"/>
          <w:tab w:val="left" w:pos="851"/>
          <w:tab w:val="left" w:pos="992"/>
          <w:tab w:val="left" w:pos="1134"/>
        </w:tabs>
        <w:spacing w:after="160"/>
        <w:jc w:val="both"/>
        <w:rPr>
          <w:rFonts w:hint="eastAsia"/>
        </w:rPr>
      </w:pPr>
      <w:r>
        <w:rPr>
          <w:rStyle w:val="FootnoteReference"/>
        </w:rPr>
        <w:footnoteRef/>
      </w:r>
      <w:r>
        <w:rPr>
          <w:rFonts w:eastAsia="Arial"/>
          <w:sz w:val="18"/>
          <w:szCs w:val="18"/>
        </w:rPr>
        <w:t xml:space="preserve"> The Agreement sets out the grounds for termination of the Contract, the date of termination, and provides for payment for Services provided and accepted prior to the termination of the Contract, as well as the application of liability provisions.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D6726"/>
    <w:multiLevelType w:val="multilevel"/>
    <w:tmpl w:val="74BCDA84"/>
    <w:lvl w:ilvl="0">
      <w:start w:val="1"/>
      <w:numFmt w:val="decimal"/>
      <w:lvlText w:val="%1."/>
      <w:lvlJc w:val="left"/>
      <w:pPr>
        <w:ind w:left="360" w:hanging="360"/>
      </w:pPr>
    </w:lvl>
    <w:lvl w:ilvl="1">
      <w:start w:val="1"/>
      <w:numFmt w:val="decimal"/>
      <w:lvlText w:val="6.2.%2."/>
      <w:lvlJc w:val="left"/>
      <w:pPr>
        <w:ind w:left="1637" w:hanging="360"/>
      </w:pPr>
    </w:lvl>
    <w:lvl w:ilvl="2">
      <w:start w:val="1"/>
      <w:numFmt w:val="decimal"/>
      <w:lvlText w:val="6.2.%3."/>
      <w:lvlJc w:val="left"/>
      <w:pPr>
        <w:ind w:left="4330" w:hanging="360"/>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194328"/>
    <w:multiLevelType w:val="multilevel"/>
    <w:tmpl w:val="3E1659EC"/>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5.%3."/>
      <w:lvlJc w:val="left"/>
      <w:pPr>
        <w:ind w:left="0" w:firstLine="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3D5F07"/>
    <w:multiLevelType w:val="multilevel"/>
    <w:tmpl w:val="AFA85414"/>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4.%3."/>
      <w:lvlJc w:val="left"/>
      <w:pPr>
        <w:ind w:left="4330" w:hanging="433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1CC1707"/>
    <w:multiLevelType w:val="hybridMultilevel"/>
    <w:tmpl w:val="69184718"/>
    <w:lvl w:ilvl="0" w:tplc="D390B8BE">
      <w:start w:val="1"/>
      <w:numFmt w:val="bullet"/>
      <w:lvlText w:val=""/>
      <w:lvlJc w:val="left"/>
      <w:pPr>
        <w:ind w:left="720" w:hanging="360"/>
      </w:pPr>
      <w:rPr>
        <w:rFonts w:ascii="Symbol" w:hAnsi="Symbol" w:hint="default"/>
      </w:rPr>
    </w:lvl>
    <w:lvl w:ilvl="1" w:tplc="C4A22EEA">
      <w:start w:val="1"/>
      <w:numFmt w:val="bullet"/>
      <w:lvlText w:val="o"/>
      <w:lvlJc w:val="left"/>
      <w:pPr>
        <w:ind w:left="1440" w:hanging="360"/>
      </w:pPr>
      <w:rPr>
        <w:rFonts w:ascii="Courier New" w:hAnsi="Courier New" w:hint="default"/>
      </w:rPr>
    </w:lvl>
    <w:lvl w:ilvl="2" w:tplc="1B4692C6">
      <w:start w:val="1"/>
      <w:numFmt w:val="bullet"/>
      <w:lvlText w:val=""/>
      <w:lvlJc w:val="left"/>
      <w:pPr>
        <w:ind w:left="2160" w:hanging="360"/>
      </w:pPr>
      <w:rPr>
        <w:rFonts w:ascii="Wingdings" w:hAnsi="Wingdings" w:hint="default"/>
      </w:rPr>
    </w:lvl>
    <w:lvl w:ilvl="3" w:tplc="501A8CC6">
      <w:start w:val="1"/>
      <w:numFmt w:val="bullet"/>
      <w:lvlText w:val=""/>
      <w:lvlJc w:val="left"/>
      <w:pPr>
        <w:ind w:left="2880" w:hanging="360"/>
      </w:pPr>
      <w:rPr>
        <w:rFonts w:ascii="Symbol" w:hAnsi="Symbol" w:hint="default"/>
      </w:rPr>
    </w:lvl>
    <w:lvl w:ilvl="4" w:tplc="0CCA171C">
      <w:start w:val="1"/>
      <w:numFmt w:val="bullet"/>
      <w:lvlText w:val="o"/>
      <w:lvlJc w:val="left"/>
      <w:pPr>
        <w:ind w:left="3600" w:hanging="360"/>
      </w:pPr>
      <w:rPr>
        <w:rFonts w:ascii="Courier New" w:hAnsi="Courier New" w:hint="default"/>
      </w:rPr>
    </w:lvl>
    <w:lvl w:ilvl="5" w:tplc="13A64DDE">
      <w:start w:val="1"/>
      <w:numFmt w:val="bullet"/>
      <w:lvlText w:val=""/>
      <w:lvlJc w:val="left"/>
      <w:pPr>
        <w:ind w:left="4320" w:hanging="360"/>
      </w:pPr>
      <w:rPr>
        <w:rFonts w:ascii="Wingdings" w:hAnsi="Wingdings" w:hint="default"/>
      </w:rPr>
    </w:lvl>
    <w:lvl w:ilvl="6" w:tplc="CB0C17A2">
      <w:start w:val="1"/>
      <w:numFmt w:val="bullet"/>
      <w:lvlText w:val=""/>
      <w:lvlJc w:val="left"/>
      <w:pPr>
        <w:ind w:left="5040" w:hanging="360"/>
      </w:pPr>
      <w:rPr>
        <w:rFonts w:ascii="Symbol" w:hAnsi="Symbol" w:hint="default"/>
      </w:rPr>
    </w:lvl>
    <w:lvl w:ilvl="7" w:tplc="00700FF4">
      <w:start w:val="1"/>
      <w:numFmt w:val="bullet"/>
      <w:lvlText w:val="o"/>
      <w:lvlJc w:val="left"/>
      <w:pPr>
        <w:ind w:left="5760" w:hanging="360"/>
      </w:pPr>
      <w:rPr>
        <w:rFonts w:ascii="Courier New" w:hAnsi="Courier New" w:hint="default"/>
      </w:rPr>
    </w:lvl>
    <w:lvl w:ilvl="8" w:tplc="85FEDB54">
      <w:start w:val="1"/>
      <w:numFmt w:val="bullet"/>
      <w:lvlText w:val=""/>
      <w:lvlJc w:val="left"/>
      <w:pPr>
        <w:ind w:left="6480" w:hanging="360"/>
      </w:pPr>
      <w:rPr>
        <w:rFonts w:ascii="Wingdings" w:hAnsi="Wingdings" w:hint="default"/>
      </w:rPr>
    </w:lvl>
  </w:abstractNum>
  <w:abstractNum w:abstractNumId="4" w15:restartNumberingAfterBreak="0">
    <w:nsid w:val="45D00884"/>
    <w:multiLevelType w:val="multilevel"/>
    <w:tmpl w:val="D7DCC74C"/>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6.%3."/>
      <w:lvlJc w:val="left"/>
      <w:pPr>
        <w:ind w:left="0" w:firstLine="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3C1749"/>
    <w:multiLevelType w:val="hybridMultilevel"/>
    <w:tmpl w:val="E0AC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A56B9B"/>
    <w:multiLevelType w:val="multilevel"/>
    <w:tmpl w:val="EE1A0EC2"/>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3.%3."/>
      <w:lvlJc w:val="left"/>
      <w:pPr>
        <w:ind w:left="4330" w:hanging="36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7FA753F"/>
    <w:multiLevelType w:val="multilevel"/>
    <w:tmpl w:val="79923816"/>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2.%3."/>
      <w:lvlJc w:val="left"/>
      <w:pPr>
        <w:ind w:left="4330" w:hanging="36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9120278">
    <w:abstractNumId w:val="3"/>
  </w:num>
  <w:num w:numId="2" w16cid:durableId="856500478">
    <w:abstractNumId w:val="0"/>
  </w:num>
  <w:num w:numId="3" w16cid:durableId="1567378510">
    <w:abstractNumId w:val="7"/>
  </w:num>
  <w:num w:numId="4" w16cid:durableId="1387097185">
    <w:abstractNumId w:val="6"/>
  </w:num>
  <w:num w:numId="5" w16cid:durableId="796796787">
    <w:abstractNumId w:val="2"/>
  </w:num>
  <w:num w:numId="6" w16cid:durableId="1077165732">
    <w:abstractNumId w:val="1"/>
  </w:num>
  <w:num w:numId="7" w16cid:durableId="1665667721">
    <w:abstractNumId w:val="4"/>
  </w:num>
  <w:num w:numId="8" w16cid:durableId="1241796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5"/>
    <w:rsid w:val="00027B83"/>
    <w:rsid w:val="0003067C"/>
    <w:rsid w:val="000371CD"/>
    <w:rsid w:val="000460CC"/>
    <w:rsid w:val="000536F2"/>
    <w:rsid w:val="000569C3"/>
    <w:rsid w:val="00077FED"/>
    <w:rsid w:val="00093F8C"/>
    <w:rsid w:val="000A2C8D"/>
    <w:rsid w:val="000B0897"/>
    <w:rsid w:val="000B17B7"/>
    <w:rsid w:val="000B3E38"/>
    <w:rsid w:val="000C1B4C"/>
    <w:rsid w:val="000C1BDD"/>
    <w:rsid w:val="000C5160"/>
    <w:rsid w:val="000F1A1F"/>
    <w:rsid w:val="00104F1F"/>
    <w:rsid w:val="00114529"/>
    <w:rsid w:val="00120139"/>
    <w:rsid w:val="00123150"/>
    <w:rsid w:val="0012377F"/>
    <w:rsid w:val="00134B24"/>
    <w:rsid w:val="001410BC"/>
    <w:rsid w:val="001444B9"/>
    <w:rsid w:val="00165206"/>
    <w:rsid w:val="0018701D"/>
    <w:rsid w:val="001A564C"/>
    <w:rsid w:val="001B0DE5"/>
    <w:rsid w:val="001C11CF"/>
    <w:rsid w:val="001C2A55"/>
    <w:rsid w:val="001F0555"/>
    <w:rsid w:val="001F40E5"/>
    <w:rsid w:val="00206957"/>
    <w:rsid w:val="002175D3"/>
    <w:rsid w:val="002217DC"/>
    <w:rsid w:val="002312F8"/>
    <w:rsid w:val="0024091B"/>
    <w:rsid w:val="00240A95"/>
    <w:rsid w:val="0025578B"/>
    <w:rsid w:val="00260797"/>
    <w:rsid w:val="00267FF5"/>
    <w:rsid w:val="00275352"/>
    <w:rsid w:val="0028310F"/>
    <w:rsid w:val="0028420F"/>
    <w:rsid w:val="00295533"/>
    <w:rsid w:val="002A017C"/>
    <w:rsid w:val="002B18F6"/>
    <w:rsid w:val="002B1C4E"/>
    <w:rsid w:val="002B7AED"/>
    <w:rsid w:val="002C5E26"/>
    <w:rsid w:val="002D03B4"/>
    <w:rsid w:val="002D0EBF"/>
    <w:rsid w:val="002E4CD4"/>
    <w:rsid w:val="002E4ED4"/>
    <w:rsid w:val="002F5354"/>
    <w:rsid w:val="00310422"/>
    <w:rsid w:val="00321905"/>
    <w:rsid w:val="00380109"/>
    <w:rsid w:val="003A5B41"/>
    <w:rsid w:val="003B005B"/>
    <w:rsid w:val="003C3D5A"/>
    <w:rsid w:val="003C68FC"/>
    <w:rsid w:val="003D63F8"/>
    <w:rsid w:val="003D6954"/>
    <w:rsid w:val="00407262"/>
    <w:rsid w:val="004207A4"/>
    <w:rsid w:val="004211B1"/>
    <w:rsid w:val="0042479E"/>
    <w:rsid w:val="00432F5A"/>
    <w:rsid w:val="004539E4"/>
    <w:rsid w:val="00460754"/>
    <w:rsid w:val="0047003D"/>
    <w:rsid w:val="00476825"/>
    <w:rsid w:val="00482E93"/>
    <w:rsid w:val="004C0EC5"/>
    <w:rsid w:val="004E12B6"/>
    <w:rsid w:val="004E1767"/>
    <w:rsid w:val="004F2357"/>
    <w:rsid w:val="005114F0"/>
    <w:rsid w:val="00572BC1"/>
    <w:rsid w:val="00581B4D"/>
    <w:rsid w:val="005845C7"/>
    <w:rsid w:val="00590DAA"/>
    <w:rsid w:val="0059129C"/>
    <w:rsid w:val="005A6604"/>
    <w:rsid w:val="005E65C2"/>
    <w:rsid w:val="00604C7A"/>
    <w:rsid w:val="00605598"/>
    <w:rsid w:val="00611974"/>
    <w:rsid w:val="00631850"/>
    <w:rsid w:val="00653FEA"/>
    <w:rsid w:val="00654C4D"/>
    <w:rsid w:val="006603DE"/>
    <w:rsid w:val="0066208D"/>
    <w:rsid w:val="00666DFA"/>
    <w:rsid w:val="00670AAE"/>
    <w:rsid w:val="00671099"/>
    <w:rsid w:val="00673DE4"/>
    <w:rsid w:val="006743D4"/>
    <w:rsid w:val="00675284"/>
    <w:rsid w:val="00681468"/>
    <w:rsid w:val="00684851"/>
    <w:rsid w:val="00695405"/>
    <w:rsid w:val="006A0B3F"/>
    <w:rsid w:val="006A1E7C"/>
    <w:rsid w:val="006E431F"/>
    <w:rsid w:val="006F601D"/>
    <w:rsid w:val="0070684F"/>
    <w:rsid w:val="007104C9"/>
    <w:rsid w:val="0072183D"/>
    <w:rsid w:val="007321F1"/>
    <w:rsid w:val="00740763"/>
    <w:rsid w:val="00794DC8"/>
    <w:rsid w:val="007968BA"/>
    <w:rsid w:val="007B54AB"/>
    <w:rsid w:val="007B5969"/>
    <w:rsid w:val="007C329D"/>
    <w:rsid w:val="007D1614"/>
    <w:rsid w:val="007D1A7A"/>
    <w:rsid w:val="007D74A7"/>
    <w:rsid w:val="007E4A36"/>
    <w:rsid w:val="007F196F"/>
    <w:rsid w:val="0080029A"/>
    <w:rsid w:val="008151CF"/>
    <w:rsid w:val="008235EE"/>
    <w:rsid w:val="008407E9"/>
    <w:rsid w:val="00854389"/>
    <w:rsid w:val="008610CF"/>
    <w:rsid w:val="0086334C"/>
    <w:rsid w:val="00863B20"/>
    <w:rsid w:val="00864C5F"/>
    <w:rsid w:val="00871ED5"/>
    <w:rsid w:val="00876910"/>
    <w:rsid w:val="008850DB"/>
    <w:rsid w:val="00886A23"/>
    <w:rsid w:val="00895D40"/>
    <w:rsid w:val="008B4298"/>
    <w:rsid w:val="008B455C"/>
    <w:rsid w:val="008D090A"/>
    <w:rsid w:val="008E68F1"/>
    <w:rsid w:val="00900776"/>
    <w:rsid w:val="00911DCC"/>
    <w:rsid w:val="00912895"/>
    <w:rsid w:val="00925ECB"/>
    <w:rsid w:val="009446A8"/>
    <w:rsid w:val="0094633F"/>
    <w:rsid w:val="00946F44"/>
    <w:rsid w:val="00964BB7"/>
    <w:rsid w:val="009728BC"/>
    <w:rsid w:val="009A2EA1"/>
    <w:rsid w:val="009A77F7"/>
    <w:rsid w:val="009B121C"/>
    <w:rsid w:val="009C240F"/>
    <w:rsid w:val="009C70D9"/>
    <w:rsid w:val="009D4136"/>
    <w:rsid w:val="00A04714"/>
    <w:rsid w:val="00A0526E"/>
    <w:rsid w:val="00A15F37"/>
    <w:rsid w:val="00A223E4"/>
    <w:rsid w:val="00A233AF"/>
    <w:rsid w:val="00A41383"/>
    <w:rsid w:val="00A440E5"/>
    <w:rsid w:val="00A518E7"/>
    <w:rsid w:val="00A551C4"/>
    <w:rsid w:val="00A67982"/>
    <w:rsid w:val="00A70D18"/>
    <w:rsid w:val="00A72765"/>
    <w:rsid w:val="00A76D91"/>
    <w:rsid w:val="00A80E85"/>
    <w:rsid w:val="00AA2B8B"/>
    <w:rsid w:val="00AB41F7"/>
    <w:rsid w:val="00AB6843"/>
    <w:rsid w:val="00AC22C1"/>
    <w:rsid w:val="00AD0E44"/>
    <w:rsid w:val="00AE17C3"/>
    <w:rsid w:val="00AF538F"/>
    <w:rsid w:val="00AF53ED"/>
    <w:rsid w:val="00B001EA"/>
    <w:rsid w:val="00B070C5"/>
    <w:rsid w:val="00B409B3"/>
    <w:rsid w:val="00B423B1"/>
    <w:rsid w:val="00B56F20"/>
    <w:rsid w:val="00B90B2E"/>
    <w:rsid w:val="00B921A1"/>
    <w:rsid w:val="00BE47F2"/>
    <w:rsid w:val="00BE7797"/>
    <w:rsid w:val="00BF1D99"/>
    <w:rsid w:val="00C15446"/>
    <w:rsid w:val="00C21380"/>
    <w:rsid w:val="00C4389C"/>
    <w:rsid w:val="00C87439"/>
    <w:rsid w:val="00C912E2"/>
    <w:rsid w:val="00CA6C54"/>
    <w:rsid w:val="00CC5C87"/>
    <w:rsid w:val="00CC5F8F"/>
    <w:rsid w:val="00CD2FD4"/>
    <w:rsid w:val="00CD3ACC"/>
    <w:rsid w:val="00D03232"/>
    <w:rsid w:val="00D106AC"/>
    <w:rsid w:val="00D15F49"/>
    <w:rsid w:val="00D2163F"/>
    <w:rsid w:val="00D25CE8"/>
    <w:rsid w:val="00D4231D"/>
    <w:rsid w:val="00D46180"/>
    <w:rsid w:val="00D47FA8"/>
    <w:rsid w:val="00D55CCA"/>
    <w:rsid w:val="00D660ED"/>
    <w:rsid w:val="00D77896"/>
    <w:rsid w:val="00D84151"/>
    <w:rsid w:val="00D917C3"/>
    <w:rsid w:val="00DA4E0C"/>
    <w:rsid w:val="00DD7F2A"/>
    <w:rsid w:val="00DE2F62"/>
    <w:rsid w:val="00DE4C32"/>
    <w:rsid w:val="00DF1042"/>
    <w:rsid w:val="00DF3176"/>
    <w:rsid w:val="00DF37F7"/>
    <w:rsid w:val="00DF6725"/>
    <w:rsid w:val="00DF7723"/>
    <w:rsid w:val="00E13259"/>
    <w:rsid w:val="00E36872"/>
    <w:rsid w:val="00E4351F"/>
    <w:rsid w:val="00E502ED"/>
    <w:rsid w:val="00E537B6"/>
    <w:rsid w:val="00E5734B"/>
    <w:rsid w:val="00E62C5C"/>
    <w:rsid w:val="00E6335E"/>
    <w:rsid w:val="00E67A48"/>
    <w:rsid w:val="00E75C21"/>
    <w:rsid w:val="00E91DF0"/>
    <w:rsid w:val="00EA662E"/>
    <w:rsid w:val="00EB717B"/>
    <w:rsid w:val="00EC01F1"/>
    <w:rsid w:val="00ED4A8A"/>
    <w:rsid w:val="00EF285F"/>
    <w:rsid w:val="00EF38AC"/>
    <w:rsid w:val="00EF5DF4"/>
    <w:rsid w:val="00F00FF9"/>
    <w:rsid w:val="00F22EC7"/>
    <w:rsid w:val="00F60BD9"/>
    <w:rsid w:val="00F702B6"/>
    <w:rsid w:val="00F76CF7"/>
    <w:rsid w:val="00F87B74"/>
    <w:rsid w:val="00F95273"/>
    <w:rsid w:val="00FA4C44"/>
    <w:rsid w:val="00FA4EE4"/>
    <w:rsid w:val="00FB1809"/>
    <w:rsid w:val="00FD1CA8"/>
    <w:rsid w:val="00FF646D"/>
    <w:rsid w:val="022129BB"/>
    <w:rsid w:val="02F0FC8D"/>
    <w:rsid w:val="040F555A"/>
    <w:rsid w:val="042E185C"/>
    <w:rsid w:val="04882EC7"/>
    <w:rsid w:val="05167D06"/>
    <w:rsid w:val="059053BD"/>
    <w:rsid w:val="07701231"/>
    <w:rsid w:val="07954647"/>
    <w:rsid w:val="087AAAC2"/>
    <w:rsid w:val="09257017"/>
    <w:rsid w:val="0A379ACF"/>
    <w:rsid w:val="0D355BFE"/>
    <w:rsid w:val="0F84CAD3"/>
    <w:rsid w:val="10D2A269"/>
    <w:rsid w:val="12581086"/>
    <w:rsid w:val="146BC36E"/>
    <w:rsid w:val="14C27DAC"/>
    <w:rsid w:val="14DA344D"/>
    <w:rsid w:val="15EC3EF9"/>
    <w:rsid w:val="1855470D"/>
    <w:rsid w:val="1983FD7B"/>
    <w:rsid w:val="1A310922"/>
    <w:rsid w:val="1B16E896"/>
    <w:rsid w:val="1D8C1561"/>
    <w:rsid w:val="1F445830"/>
    <w:rsid w:val="21F98330"/>
    <w:rsid w:val="2310DBA3"/>
    <w:rsid w:val="237D7EE1"/>
    <w:rsid w:val="25409563"/>
    <w:rsid w:val="25AD1EF4"/>
    <w:rsid w:val="25B0A7A3"/>
    <w:rsid w:val="2678F976"/>
    <w:rsid w:val="2729DEDE"/>
    <w:rsid w:val="2729E0B0"/>
    <w:rsid w:val="27AC6E01"/>
    <w:rsid w:val="2903E6FE"/>
    <w:rsid w:val="29A9436B"/>
    <w:rsid w:val="29E1FB81"/>
    <w:rsid w:val="29F885AF"/>
    <w:rsid w:val="2A35859E"/>
    <w:rsid w:val="2A6336F9"/>
    <w:rsid w:val="2AE83D2F"/>
    <w:rsid w:val="2BBBA795"/>
    <w:rsid w:val="2EA1A0CC"/>
    <w:rsid w:val="2EB6EC14"/>
    <w:rsid w:val="2F3BF008"/>
    <w:rsid w:val="30D0A54E"/>
    <w:rsid w:val="330C8C7F"/>
    <w:rsid w:val="351F5D18"/>
    <w:rsid w:val="359AED1B"/>
    <w:rsid w:val="35F214AB"/>
    <w:rsid w:val="37139E82"/>
    <w:rsid w:val="375F73F2"/>
    <w:rsid w:val="37EB4783"/>
    <w:rsid w:val="38383666"/>
    <w:rsid w:val="38770B97"/>
    <w:rsid w:val="38DDFAE9"/>
    <w:rsid w:val="393C3F7C"/>
    <w:rsid w:val="3EFD7CD4"/>
    <w:rsid w:val="405CAD01"/>
    <w:rsid w:val="423B8F39"/>
    <w:rsid w:val="429C0CB9"/>
    <w:rsid w:val="4715B5A8"/>
    <w:rsid w:val="47560587"/>
    <w:rsid w:val="47C0CBBB"/>
    <w:rsid w:val="48052028"/>
    <w:rsid w:val="48248BD8"/>
    <w:rsid w:val="4A6BD3C8"/>
    <w:rsid w:val="4C6CD662"/>
    <w:rsid w:val="4CBFEA1D"/>
    <w:rsid w:val="52496843"/>
    <w:rsid w:val="5339D128"/>
    <w:rsid w:val="537E22CA"/>
    <w:rsid w:val="537F9145"/>
    <w:rsid w:val="54271804"/>
    <w:rsid w:val="556B2902"/>
    <w:rsid w:val="55D675C1"/>
    <w:rsid w:val="563E5131"/>
    <w:rsid w:val="56CC7680"/>
    <w:rsid w:val="570B41F9"/>
    <w:rsid w:val="571DC447"/>
    <w:rsid w:val="5739C7B8"/>
    <w:rsid w:val="58CFFCB3"/>
    <w:rsid w:val="5D98E1BA"/>
    <w:rsid w:val="5E66AF1C"/>
    <w:rsid w:val="5E91570A"/>
    <w:rsid w:val="600BD394"/>
    <w:rsid w:val="6550986D"/>
    <w:rsid w:val="68E2B133"/>
    <w:rsid w:val="6929050E"/>
    <w:rsid w:val="6A0C51DB"/>
    <w:rsid w:val="6BA843E6"/>
    <w:rsid w:val="6C43645E"/>
    <w:rsid w:val="6C640A31"/>
    <w:rsid w:val="6D7B7C62"/>
    <w:rsid w:val="6DAC3108"/>
    <w:rsid w:val="71250F1E"/>
    <w:rsid w:val="7452CF3C"/>
    <w:rsid w:val="75F684DE"/>
    <w:rsid w:val="760B67AA"/>
    <w:rsid w:val="76344FFF"/>
    <w:rsid w:val="774DE1DF"/>
    <w:rsid w:val="77A1F783"/>
    <w:rsid w:val="78176D36"/>
    <w:rsid w:val="788E7099"/>
    <w:rsid w:val="79823E50"/>
    <w:rsid w:val="7B9F300B"/>
    <w:rsid w:val="7CBBA2CB"/>
    <w:rsid w:val="7D03EA30"/>
    <w:rsid w:val="7D7C5A77"/>
    <w:rsid w:val="7DBDB413"/>
    <w:rsid w:val="7E24C869"/>
    <w:rsid w:val="7E6DCE32"/>
    <w:rsid w:val="7FEC024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Numatytasispastraiposriftas1">
    <w:name w:val="Numatytasis pastraipos šriftas1"/>
    <w:rsid w:val="008235EE"/>
  </w:style>
  <w:style w:type="paragraph" w:customStyle="1" w:styleId="Standard">
    <w:name w:val="Standard"/>
    <w:rsid w:val="002D03B4"/>
    <w:pPr>
      <w:suppressAutoHyphens/>
      <w:autoSpaceDN w:val="0"/>
      <w:textAlignment w:val="baseline"/>
    </w:pPr>
    <w:rPr>
      <w:rFonts w:ascii="Liberation Serif" w:eastAsia="NSimSun" w:hAnsi="Liberation Serif" w:cs="Arial"/>
      <w:kern w:val="3"/>
      <w:szCs w:val="24"/>
      <w:lang w:val="en-US" w:eastAsia="zh-CN" w:bidi="hi-IN"/>
    </w:rPr>
  </w:style>
  <w:style w:type="character" w:customStyle="1" w:styleId="eop">
    <w:name w:val="eop"/>
    <w:basedOn w:val="DefaultParagraphFont"/>
    <w:rsid w:val="002D03B4"/>
  </w:style>
  <w:style w:type="character" w:customStyle="1" w:styleId="BodyTextChar">
    <w:name w:val="Body Text Char"/>
    <w:basedOn w:val="DefaultParagraphFont"/>
    <w:rsid w:val="00E75C21"/>
    <w:rPr>
      <w:rFonts w:ascii="Times New Roman" w:eastAsia="Times New Roman" w:hAnsi="Times New Roman" w:cs="Times New Roman"/>
      <w:sz w:val="24"/>
      <w:szCs w:val="20"/>
      <w:lang w:eastAsia="en-US"/>
    </w:rPr>
  </w:style>
  <w:style w:type="paragraph" w:customStyle="1" w:styleId="prastasis1">
    <w:name w:val="Įprastasis1"/>
    <w:rsid w:val="0066208D"/>
    <w:pPr>
      <w:suppressAutoHyphens/>
      <w:autoSpaceDN w:val="0"/>
      <w:textAlignment w:val="baseline"/>
    </w:pPr>
    <w:rPr>
      <w:rFonts w:ascii="Liberation Serif" w:eastAsia="NSimSun" w:hAnsi="Liberation Serif" w:cs="Arial"/>
      <w:kern w:val="3"/>
      <w:szCs w:val="24"/>
      <w:lang w:val="en-US" w:eastAsia="zh-CN" w:bidi="hi-IN"/>
    </w:rPr>
  </w:style>
  <w:style w:type="paragraph" w:customStyle="1" w:styleId="Footnote">
    <w:name w:val="Footnote"/>
    <w:basedOn w:val="Standard"/>
    <w:rsid w:val="00CC5F8F"/>
    <w:pPr>
      <w:suppressLineNumbers/>
      <w:ind w:left="340" w:hanging="340"/>
    </w:pPr>
    <w:rPr>
      <w:sz w:val="20"/>
      <w:szCs w:val="20"/>
    </w:rPr>
  </w:style>
  <w:style w:type="character" w:customStyle="1" w:styleId="Internetlink">
    <w:name w:val="Internet link"/>
    <w:basedOn w:val="DefaultParagraphFont"/>
    <w:rsid w:val="00CC5F8F"/>
    <w:rPr>
      <w:strike w:val="0"/>
      <w:dstrike w:val="0"/>
      <w:color w:val="auto"/>
      <w:u w:val="none"/>
    </w:rPr>
  </w:style>
  <w:style w:type="character" w:customStyle="1" w:styleId="Puslapioinaosnuoroda1">
    <w:name w:val="Puslapio išnašos nuoroda1"/>
    <w:basedOn w:val="Numatytasispastraiposriftas1"/>
    <w:rsid w:val="00CC5F8F"/>
    <w:rPr>
      <w:position w:val="0"/>
      <w:vertAlign w:val="superscript"/>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basedOn w:val="DefaultParagraphFont"/>
    <w:uiPriority w:val="99"/>
    <w:unhideWhenUsed/>
    <w:rsid w:val="00CC5F8F"/>
    <w:rPr>
      <w:vertAlign w:val="superscript"/>
    </w:rPr>
  </w:style>
  <w:style w:type="character" w:customStyle="1" w:styleId="Other">
    <w:name w:val="Other_"/>
    <w:basedOn w:val="DefaultParagraphFont"/>
    <w:rsid w:val="00F76CF7"/>
    <w:rPr>
      <w:rFonts w:ascii="Times New Roman" w:eastAsia="Times New Roman" w:hAnsi="Times New Roman" w:cs="Times New Roman"/>
      <w:i/>
      <w:iCs/>
      <w:color w:val="000000"/>
    </w:rPr>
  </w:style>
  <w:style w:type="paragraph" w:customStyle="1" w:styleId="Other0">
    <w:name w:val="Other"/>
    <w:basedOn w:val="Standard"/>
    <w:rsid w:val="000F1A1F"/>
    <w:pPr>
      <w:widowControl w:val="0"/>
      <w:spacing w:line="276" w:lineRule="auto"/>
    </w:pPr>
    <w:rPr>
      <w:i/>
      <w:iCs/>
      <w:sz w:val="20"/>
      <w:szCs w:val="22"/>
    </w:rPr>
  </w:style>
  <w:style w:type="paragraph" w:styleId="FootnoteText">
    <w:name w:val="footnote text"/>
    <w:basedOn w:val="Normal"/>
    <w:link w:val="FootnoteTextChar"/>
    <w:uiPriority w:val="99"/>
    <w:semiHidden/>
    <w:unhideWhenUsed/>
    <w:rsid w:val="0012377F"/>
    <w:pPr>
      <w:autoSpaceDN w:val="0"/>
      <w:textAlignment w:val="baseline"/>
    </w:pPr>
    <w:rPr>
      <w:rFonts w:ascii="Liberation Serif" w:eastAsia="NSimSun" w:hAnsi="Liberation Serif" w:cs="Mangal"/>
      <w:kern w:val="3"/>
      <w:sz w:val="20"/>
      <w:szCs w:val="18"/>
      <w:lang w:val="en-US" w:eastAsia="zh-CN" w:bidi="hi-IN"/>
    </w:rPr>
  </w:style>
  <w:style w:type="character" w:customStyle="1" w:styleId="FootnoteTextChar">
    <w:name w:val="Footnote Text Char"/>
    <w:basedOn w:val="DefaultParagraphFont"/>
    <w:link w:val="FootnoteText"/>
    <w:uiPriority w:val="99"/>
    <w:semiHidden/>
    <w:rsid w:val="0012377F"/>
    <w:rPr>
      <w:rFonts w:ascii="Liberation Serif" w:eastAsia="NSimSun" w:hAnsi="Liberation Serif" w:cs="Mangal"/>
      <w:kern w:val="3"/>
      <w:sz w:val="20"/>
      <w:szCs w:val="18"/>
      <w:lang w:val="en-US" w:eastAsia="zh-CN" w:bidi="hi-IN"/>
    </w:rPr>
  </w:style>
  <w:style w:type="character" w:styleId="CommentReference">
    <w:name w:val="annotation reference"/>
    <w:basedOn w:val="DefaultParagraphFont"/>
    <w:semiHidden/>
    <w:unhideWhenUsed/>
    <w:rsid w:val="009D4136"/>
    <w:rPr>
      <w:sz w:val="16"/>
      <w:szCs w:val="16"/>
    </w:rPr>
  </w:style>
  <w:style w:type="paragraph" w:styleId="ListParagraph">
    <w:name w:val="List Paragraph"/>
    <w:aliases w:val="ERP-List Paragraph,List Paragraph11,Bullet EY,List Paragraph1,List Paragraph21,Numbering,List Paragraph2,Paragraph,Buletai,lp1,Use Case List Paragraph,List Paragraph111,List Paragraph Red,Table of contents numbered,List Paragr1,Bullet 1"/>
    <w:basedOn w:val="Normal"/>
    <w:link w:val="ListParagraphChar"/>
    <w:uiPriority w:val="34"/>
    <w:qFormat/>
    <w:rsid w:val="00581B4D"/>
    <w:pPr>
      <w:ind w:left="720"/>
      <w:contextualSpacing/>
    </w:pPr>
  </w:style>
  <w:style w:type="character" w:customStyle="1" w:styleId="ListParagraphChar">
    <w:name w:val="List Paragraph Char"/>
    <w:aliases w:val="ERP-List Paragraph Char,List Paragraph11 Char,Bullet EY Char,List Paragraph1 Char,List Paragraph21 Char,Numbering Char,List Paragraph2 Char,Paragraph Char,Buletai Char,lp1 Char,Use Case List Paragraph Char,List Paragraph111 Char"/>
    <w:link w:val="ListParagraph"/>
    <w:uiPriority w:val="34"/>
    <w:qFormat/>
    <w:locked/>
    <w:rsid w:val="00581B4D"/>
  </w:style>
  <w:style w:type="paragraph" w:styleId="CommentText">
    <w:name w:val="annotation text"/>
    <w:basedOn w:val="Normal"/>
    <w:link w:val="CommentTextChar"/>
    <w:unhideWhenUsed/>
    <w:rsid w:val="00D660ED"/>
    <w:rPr>
      <w:sz w:val="20"/>
    </w:rPr>
  </w:style>
  <w:style w:type="character" w:customStyle="1" w:styleId="CommentTextChar">
    <w:name w:val="Comment Text Char"/>
    <w:basedOn w:val="DefaultParagraphFont"/>
    <w:link w:val="CommentText"/>
    <w:rsid w:val="00D660ED"/>
    <w:rPr>
      <w:sz w:val="20"/>
    </w:rPr>
  </w:style>
  <w:style w:type="paragraph" w:styleId="CommentSubject">
    <w:name w:val="annotation subject"/>
    <w:basedOn w:val="CommentText"/>
    <w:next w:val="CommentText"/>
    <w:link w:val="CommentSubjectChar"/>
    <w:semiHidden/>
    <w:unhideWhenUsed/>
    <w:rsid w:val="00D660ED"/>
    <w:rPr>
      <w:b/>
      <w:bCs/>
    </w:rPr>
  </w:style>
  <w:style w:type="character" w:customStyle="1" w:styleId="CommentSubjectChar">
    <w:name w:val="Comment Subject Char"/>
    <w:basedOn w:val="CommentTextChar"/>
    <w:link w:val="CommentSubject"/>
    <w:semiHidden/>
    <w:rsid w:val="00D660ED"/>
    <w:rPr>
      <w:b/>
      <w:bCs/>
      <w:sz w:val="20"/>
    </w:rPr>
  </w:style>
  <w:style w:type="paragraph" w:styleId="BalloonText">
    <w:name w:val="Balloon Text"/>
    <w:basedOn w:val="Normal"/>
    <w:link w:val="BalloonTextChar"/>
    <w:semiHidden/>
    <w:unhideWhenUsed/>
    <w:rsid w:val="00925ECB"/>
    <w:rPr>
      <w:sz w:val="18"/>
      <w:szCs w:val="18"/>
    </w:rPr>
  </w:style>
  <w:style w:type="character" w:customStyle="1" w:styleId="BalloonTextChar">
    <w:name w:val="Balloon Text Char"/>
    <w:basedOn w:val="DefaultParagraphFont"/>
    <w:link w:val="BalloonText"/>
    <w:semiHidden/>
    <w:rsid w:val="00925ECB"/>
    <w:rPr>
      <w:sz w:val="18"/>
      <w:szCs w:val="18"/>
    </w:rPr>
  </w:style>
  <w:style w:type="paragraph" w:customStyle="1" w:styleId="paragraph">
    <w:name w:val="paragraph"/>
    <w:basedOn w:val="Normal"/>
    <w:rsid w:val="0018701D"/>
    <w:pPr>
      <w:spacing w:before="100" w:beforeAutospacing="1" w:after="100" w:afterAutospacing="1"/>
    </w:pPr>
    <w:rPr>
      <w:szCs w:val="24"/>
      <w:lang w:val="en-US"/>
    </w:rPr>
  </w:style>
  <w:style w:type="character" w:customStyle="1" w:styleId="normaltextrun">
    <w:name w:val="normaltextrun"/>
    <w:basedOn w:val="DefaultParagraphFont"/>
    <w:rsid w:val="0018701D"/>
  </w:style>
  <w:style w:type="paragraph" w:customStyle="1" w:styleId="ListParagraph1">
    <w:name w:val="List Paragraph1"/>
    <w:basedOn w:val="Normal"/>
    <w:uiPriority w:val="34"/>
    <w:qFormat/>
    <w:rsid w:val="330C8C7F"/>
    <w:pPr>
      <w:ind w:left="720" w:firstLine="720"/>
      <w:contextualSpacing/>
      <w:jc w:val="both"/>
    </w:pPr>
    <w:rPr>
      <w:rFonts w:asciiTheme="minorHAnsi" w:eastAsiaTheme="minorEastAsia" w:hAnsiTheme="minorHAnsi" w:cstheme="minorBidi"/>
      <w:sz w:val="20"/>
      <w:lang w:val="en-US"/>
    </w:rPr>
  </w:style>
  <w:style w:type="character" w:styleId="Hyperlink">
    <w:name w:val="Hyperlink"/>
    <w:basedOn w:val="DefaultParagraphFont"/>
    <w:uiPriority w:val="99"/>
    <w:unhideWhenUsed/>
    <w:rsid w:val="330C8C7F"/>
    <w:rPr>
      <w:color w:val="0563C1"/>
      <w:u w:val="single"/>
    </w:rPr>
  </w:style>
  <w:style w:type="paragraph" w:styleId="Revision">
    <w:name w:val="Revision"/>
    <w:hidden/>
    <w:semiHidden/>
    <w:rsid w:val="00D15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3a61cb4357ac62e19d0abfd50d623e4">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7a92cbf20b556a0d2d1d6d376e39f14f"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D87BB1EB-0BAF-4C3A-888F-295BCD2A1608}">
  <ds:schemaRefs>
    <ds:schemaRef ds:uri="http://schemas.openxmlformats.org/officeDocument/2006/bibliography"/>
  </ds:schemaRefs>
</ds:datastoreItem>
</file>

<file path=customXml/itemProps4.xml><?xml version="1.0" encoding="utf-8"?>
<ds:datastoreItem xmlns:ds="http://schemas.openxmlformats.org/officeDocument/2006/customXml" ds:itemID="{113AC436-35C8-4C24-AEE2-DF01ECFCF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4616</Words>
  <Characters>32134</Characters>
  <Application>Microsoft Office Word</Application>
  <DocSecurity>0</DocSecurity>
  <Lines>1004</Lines>
  <Paragraphs>353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keywords>, docId:EFABF5316A664E380352DF8F105809D0</cp:keywords>
  <cp:lastModifiedBy>Denis Sosunov</cp:lastModifiedBy>
  <cp:revision>4</cp:revision>
  <cp:lastPrinted>2017-06-29T23:42:00Z</cp:lastPrinted>
  <dcterms:created xsi:type="dcterms:W3CDTF">2026-06-29T06:13:00Z</dcterms:created>
  <dcterms:modified xsi:type="dcterms:W3CDTF">2026-07-12T16:23:00Z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y fmtid="{D5CDD505-2E9C-101B-9397-08002B2CF9AE}" pid="3" name="MediaServiceImageTags">
    <vt:lpwstr/>
  </property>
</Properties>
</file>